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</w:t>
      </w:r>
      <w:r w:rsidR="00DD3848">
        <w:rPr>
          <w:rFonts w:ascii="Arial" w:hAnsi="Arial" w:cs="Arial"/>
          <w:sz w:val="24"/>
          <w:szCs w:val="24"/>
        </w:rPr>
        <w:t>1</w:t>
      </w:r>
      <w:r w:rsidR="007C2C6B">
        <w:rPr>
          <w:rFonts w:ascii="Arial" w:hAnsi="Arial" w:cs="Arial"/>
          <w:sz w:val="24"/>
          <w:szCs w:val="24"/>
        </w:rPr>
        <w:t>36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185442">
        <w:rPr>
          <w:rFonts w:ascii="Arial" w:hAnsi="Arial" w:cs="Arial"/>
          <w:sz w:val="24"/>
          <w:szCs w:val="24"/>
        </w:rPr>
        <w:t>20</w:t>
      </w:r>
      <w:r w:rsidR="00DD3848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F0F58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DD3848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DD3848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>nformation in relation</w:t>
      </w:r>
      <w:r w:rsidR="006421B8">
        <w:rPr>
          <w:rFonts w:ascii="Arial" w:hAnsi="Arial" w:cs="Arial"/>
          <w:sz w:val="24"/>
          <w:szCs w:val="24"/>
        </w:rPr>
        <w:t xml:space="preserve"> the numbers</w:t>
      </w:r>
      <w:r w:rsidR="0067395B">
        <w:rPr>
          <w:rFonts w:ascii="Arial" w:hAnsi="Arial" w:cs="Arial"/>
          <w:sz w:val="24"/>
          <w:szCs w:val="24"/>
        </w:rPr>
        <w:t xml:space="preserve"> </w:t>
      </w:r>
      <w:r w:rsidR="006421B8" w:rsidRPr="006421B8">
        <w:rPr>
          <w:rFonts w:ascii="Arial" w:hAnsi="Arial" w:cs="Arial"/>
          <w:sz w:val="24"/>
        </w:rPr>
        <w:t>oral cancer referrals received by</w:t>
      </w:r>
      <w:r w:rsidR="006421B8" w:rsidRPr="006421B8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AF74FF">
        <w:rPr>
          <w:rFonts w:ascii="Arial" w:hAnsi="Arial" w:cs="Arial"/>
          <w:sz w:val="24"/>
          <w:szCs w:val="24"/>
        </w:rPr>
        <w:t xml:space="preserve"> </w:t>
      </w:r>
      <w:r w:rsidR="00AF74FF" w:rsidRPr="00AF74FF">
        <w:rPr>
          <w:rFonts w:ascii="Arial" w:hAnsi="Arial" w:cs="Arial"/>
          <w:sz w:val="24"/>
          <w:szCs w:val="24"/>
        </w:rPr>
        <w:t>University NHS Trust</w:t>
      </w:r>
      <w:r w:rsidRPr="00AF74FF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6421B8">
        <w:rPr>
          <w:rFonts w:ascii="Arial" w:hAnsi="Arial" w:cs="Arial"/>
          <w:sz w:val="24"/>
          <w:szCs w:val="24"/>
        </w:rPr>
        <w:t>23</w:t>
      </w:r>
      <w:r w:rsidR="001D493C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421B8" w:rsidRDefault="00BD78CB" w:rsidP="006421B8">
      <w:pPr>
        <w:spacing w:after="0"/>
        <w:contextualSpacing/>
        <w:rPr>
          <w:rFonts w:ascii="Arial" w:hAnsi="Arial" w:cs="Arial"/>
          <w:b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6421B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6421B8" w:rsidRPr="00C40247">
        <w:rPr>
          <w:rFonts w:ascii="Arial" w:hAnsi="Arial" w:cs="Arial"/>
          <w:b/>
          <w:sz w:val="24"/>
          <w:szCs w:val="24"/>
        </w:rPr>
        <w:t>Velindre University NHS Trust response</w:t>
      </w:r>
      <w:r w:rsidR="006421B8">
        <w:rPr>
          <w:rFonts w:ascii="Arial" w:hAnsi="Arial" w:cs="Arial"/>
          <w:b/>
          <w:sz w:val="24"/>
          <w:szCs w:val="24"/>
        </w:rPr>
        <w:t xml:space="preserve"> is shown below</w:t>
      </w:r>
      <w:r w:rsidR="006421B8" w:rsidRPr="00C40247">
        <w:rPr>
          <w:rFonts w:ascii="Arial" w:hAnsi="Arial" w:cs="Arial"/>
          <w:b/>
          <w:sz w:val="24"/>
          <w:szCs w:val="24"/>
        </w:rPr>
        <w:t>:</w:t>
      </w:r>
    </w:p>
    <w:p w:rsidR="006421B8" w:rsidRDefault="006421B8" w:rsidP="006421B8">
      <w:pPr>
        <w:spacing w:after="0"/>
        <w:contextualSpacing/>
        <w:rPr>
          <w:rFonts w:ascii="Arial" w:hAnsi="Arial" w:cs="Arial"/>
          <w:b/>
          <w:sz w:val="24"/>
          <w:szCs w:val="24"/>
        </w:rPr>
      </w:pPr>
    </w:p>
    <w:p w:rsidR="006421B8" w:rsidRPr="006421B8" w:rsidRDefault="006421B8" w:rsidP="006421B8">
      <w:pPr>
        <w:numPr>
          <w:ilvl w:val="0"/>
          <w:numId w:val="39"/>
        </w:numPr>
        <w:spacing w:after="240"/>
        <w:rPr>
          <w:rFonts w:ascii="Arial" w:hAnsi="Arial" w:cs="Arial"/>
          <w:sz w:val="24"/>
        </w:rPr>
      </w:pPr>
      <w:r w:rsidRPr="006421B8">
        <w:rPr>
          <w:rFonts w:ascii="Arial" w:hAnsi="Arial" w:cs="Arial"/>
          <w:sz w:val="24"/>
        </w:rPr>
        <w:t xml:space="preserve">The number of oral cancer referrals received by hospitals in your Trust between January 2017 and the most recent completed month that is available (most likely July or August 2022). I also request this data be presented as monthly figures. </w:t>
      </w:r>
    </w:p>
    <w:tbl>
      <w:tblPr>
        <w:tblW w:w="9129" w:type="dxa"/>
        <w:tblLayout w:type="fixed"/>
        <w:tblLook w:val="04A0" w:firstRow="1" w:lastRow="0" w:firstColumn="1" w:lastColumn="0" w:noHBand="0" w:noVBand="1"/>
      </w:tblPr>
      <w:tblGrid>
        <w:gridCol w:w="704"/>
        <w:gridCol w:w="425"/>
        <w:gridCol w:w="113"/>
        <w:gridCol w:w="454"/>
        <w:gridCol w:w="113"/>
        <w:gridCol w:w="454"/>
        <w:gridCol w:w="113"/>
        <w:gridCol w:w="454"/>
        <w:gridCol w:w="113"/>
        <w:gridCol w:w="454"/>
        <w:gridCol w:w="113"/>
        <w:gridCol w:w="454"/>
        <w:gridCol w:w="113"/>
        <w:gridCol w:w="468"/>
        <w:gridCol w:w="113"/>
        <w:gridCol w:w="533"/>
        <w:gridCol w:w="113"/>
        <w:gridCol w:w="503"/>
        <w:gridCol w:w="113"/>
        <w:gridCol w:w="454"/>
        <w:gridCol w:w="113"/>
        <w:gridCol w:w="454"/>
        <w:gridCol w:w="113"/>
        <w:gridCol w:w="596"/>
        <w:gridCol w:w="113"/>
        <w:gridCol w:w="1253"/>
        <w:gridCol w:w="113"/>
      </w:tblGrid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9B1BA7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2017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</w:tr>
      <w:tr w:rsidR="006421B8" w:rsidRPr="007C2C6B" w:rsidTr="006421B8">
        <w:trPr>
          <w:gridAfter w:val="1"/>
          <w:wAfter w:w="113" w:type="dxa"/>
          <w:trHeight w:val="295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</w:tr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B156ED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2018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</w:tr>
      <w:tr w:rsidR="006421B8" w:rsidRPr="007C2C6B" w:rsidTr="006421B8">
        <w:trPr>
          <w:gridAfter w:val="1"/>
          <w:wAfter w:w="113" w:type="dxa"/>
          <w:trHeight w:val="295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</w:tr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3B27F3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2019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5</w:t>
            </w:r>
          </w:p>
        </w:tc>
      </w:tr>
      <w:tr w:rsidR="006421B8" w:rsidRPr="007C2C6B" w:rsidTr="006421B8">
        <w:trPr>
          <w:gridAfter w:val="1"/>
          <w:wAfter w:w="113" w:type="dxa"/>
          <w:trHeight w:val="295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</w:tr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lastRenderedPageBreak/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722453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2020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</w:tr>
      <w:tr w:rsidR="006421B8" w:rsidRPr="007C2C6B" w:rsidTr="006421B8">
        <w:trPr>
          <w:gridAfter w:val="1"/>
          <w:wAfter w:w="113" w:type="dxa"/>
          <w:trHeight w:val="295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</w:tr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964A33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2021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7</w:t>
            </w:r>
          </w:p>
        </w:tc>
      </w:tr>
      <w:tr w:rsidR="006421B8" w:rsidRPr="007C2C6B" w:rsidTr="006421B8">
        <w:trPr>
          <w:gridAfter w:val="1"/>
          <w:wAfter w:w="113" w:type="dxa"/>
          <w:trHeight w:val="295"/>
        </w:trPr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6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6"/>
                <w:lang w:val="en-GB" w:eastAsia="en-GB"/>
              </w:rPr>
            </w:pPr>
          </w:p>
        </w:tc>
      </w:tr>
      <w:tr w:rsidR="006421B8" w:rsidRPr="007C2C6B" w:rsidTr="006421B8">
        <w:trPr>
          <w:trHeight w:val="51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 </w:t>
            </w:r>
          </w:p>
        </w:tc>
        <w:tc>
          <w:tcPr>
            <w:tcW w:w="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Jan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Feb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Apr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May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Jun</w:t>
            </w:r>
          </w:p>
        </w:tc>
        <w:tc>
          <w:tcPr>
            <w:tcW w:w="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Jul</w:t>
            </w:r>
          </w:p>
        </w:tc>
        <w:tc>
          <w:tcPr>
            <w:tcW w:w="6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Aug</w:t>
            </w:r>
          </w:p>
        </w:tc>
        <w:tc>
          <w:tcPr>
            <w:tcW w:w="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Sep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7C2C6B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Oct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Nov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Dec</w:t>
            </w:r>
          </w:p>
        </w:tc>
        <w:tc>
          <w:tcPr>
            <w:tcW w:w="1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Total</w:t>
            </w:r>
          </w:p>
        </w:tc>
      </w:tr>
      <w:tr w:rsidR="006421B8" w:rsidRPr="007C2C6B" w:rsidTr="00260FB8">
        <w:trPr>
          <w:trHeight w:val="29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2022</w:t>
            </w:r>
          </w:p>
        </w:tc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6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421B8" w:rsidRPr="007C2C6B" w:rsidRDefault="006421B8" w:rsidP="006421B8">
            <w:pPr>
              <w:rPr>
                <w:sz w:val="18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  <w:tc>
          <w:tcPr>
            <w:tcW w:w="13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21B8" w:rsidRPr="006421B8" w:rsidRDefault="006421B8" w:rsidP="006421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</w:pPr>
            <w:r w:rsidRPr="006421B8">
              <w:rPr>
                <w:rFonts w:ascii="Arial" w:eastAsia="Times New Roman" w:hAnsi="Arial" w:cs="Arial"/>
                <w:color w:val="000000"/>
                <w:sz w:val="18"/>
                <w:szCs w:val="16"/>
                <w:lang w:val="en-GB" w:eastAsia="en-GB"/>
              </w:rPr>
              <w:t>**</w:t>
            </w:r>
          </w:p>
        </w:tc>
      </w:tr>
    </w:tbl>
    <w:p w:rsidR="006421B8" w:rsidRPr="00FD7500" w:rsidRDefault="006421B8" w:rsidP="006421B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sz w:val="24"/>
        </w:rPr>
        <w:t xml:space="preserve">Velindre University NHS Trust can confirm it holds the relevant information in relation to your request as shown in the attached spreadsheet. </w:t>
      </w:r>
      <w:r w:rsidRPr="00F03277">
        <w:rPr>
          <w:rFonts w:ascii="Arial" w:hAnsi="Arial" w:cs="Arial"/>
          <w:iCs/>
          <w:sz w:val="24"/>
          <w:szCs w:val="24"/>
        </w:rPr>
        <w:t xml:space="preserve">Please note the Trust is applying Section 40 (2) personal information for part of your request, this is to protect the confidentiality of </w:t>
      </w:r>
      <w:r>
        <w:rPr>
          <w:rFonts w:ascii="Arial" w:hAnsi="Arial" w:cs="Arial"/>
          <w:iCs/>
          <w:sz w:val="24"/>
          <w:szCs w:val="24"/>
        </w:rPr>
        <w:t>the patients</w:t>
      </w:r>
      <w:r w:rsidRPr="00F03277">
        <w:rPr>
          <w:rFonts w:ascii="Arial" w:hAnsi="Arial" w:cs="Arial"/>
          <w:iCs/>
          <w:sz w:val="24"/>
          <w:szCs w:val="24"/>
        </w:rPr>
        <w:t xml:space="preserve"> involved, and we have not given precise </w:t>
      </w:r>
      <w:r>
        <w:rPr>
          <w:rFonts w:ascii="Arial" w:hAnsi="Arial" w:cs="Arial"/>
          <w:iCs/>
          <w:sz w:val="24"/>
          <w:szCs w:val="24"/>
        </w:rPr>
        <w:t xml:space="preserve">patient </w:t>
      </w:r>
      <w:r w:rsidRPr="00F03277">
        <w:rPr>
          <w:rFonts w:ascii="Arial" w:hAnsi="Arial" w:cs="Arial"/>
          <w:iCs/>
          <w:sz w:val="24"/>
          <w:szCs w:val="24"/>
        </w:rPr>
        <w:t xml:space="preserve">figures where </w:t>
      </w:r>
      <w:r>
        <w:rPr>
          <w:rFonts w:ascii="Arial" w:hAnsi="Arial" w:cs="Arial"/>
          <w:iCs/>
          <w:sz w:val="24"/>
          <w:szCs w:val="24"/>
        </w:rPr>
        <w:t>the number was fewer than five</w:t>
      </w:r>
      <w:r w:rsidR="006B52B2">
        <w:rPr>
          <w:rFonts w:ascii="Arial" w:hAnsi="Arial" w:cs="Arial"/>
          <w:iCs/>
          <w:sz w:val="24"/>
          <w:szCs w:val="24"/>
        </w:rPr>
        <w:t xml:space="preserve"> as indicated by **</w:t>
      </w:r>
      <w:r>
        <w:rPr>
          <w:rFonts w:ascii="Arial" w:hAnsi="Arial" w:cs="Arial"/>
          <w:iCs/>
          <w:sz w:val="24"/>
          <w:szCs w:val="24"/>
        </w:rPr>
        <w:t>. Where the figures are higher than 5 we</w:t>
      </w:r>
      <w:r w:rsidR="00031DF0">
        <w:rPr>
          <w:rFonts w:ascii="Arial" w:hAnsi="Arial" w:cs="Arial"/>
          <w:iCs/>
          <w:sz w:val="24"/>
          <w:szCs w:val="24"/>
        </w:rPr>
        <w:t xml:space="preserve"> have provided the total figure, however we have</w:t>
      </w:r>
      <w:r>
        <w:rPr>
          <w:rFonts w:ascii="Arial" w:hAnsi="Arial" w:cs="Arial"/>
          <w:iCs/>
          <w:sz w:val="24"/>
          <w:szCs w:val="24"/>
        </w:rPr>
        <w:t xml:space="preserve"> not </w:t>
      </w:r>
      <w:r w:rsidR="00031DF0">
        <w:rPr>
          <w:rFonts w:ascii="Arial" w:hAnsi="Arial" w:cs="Arial"/>
          <w:iCs/>
          <w:sz w:val="24"/>
          <w:szCs w:val="24"/>
        </w:rPr>
        <w:t>provided the monthly breakdown as the numbers within the months were less than five,</w:t>
      </w:r>
      <w:r>
        <w:rPr>
          <w:rFonts w:ascii="Arial" w:hAnsi="Arial" w:cs="Arial"/>
          <w:iCs/>
          <w:sz w:val="24"/>
          <w:szCs w:val="24"/>
        </w:rPr>
        <w:t xml:space="preserve"> again this is to protect </w:t>
      </w:r>
      <w:r w:rsidRPr="00F03277">
        <w:rPr>
          <w:rFonts w:ascii="Arial" w:hAnsi="Arial" w:cs="Arial"/>
          <w:iCs/>
          <w:sz w:val="24"/>
          <w:szCs w:val="24"/>
        </w:rPr>
        <w:t xml:space="preserve">the confidentiality of </w:t>
      </w:r>
      <w:r>
        <w:rPr>
          <w:rFonts w:ascii="Arial" w:hAnsi="Arial" w:cs="Arial"/>
          <w:iCs/>
          <w:sz w:val="24"/>
          <w:szCs w:val="24"/>
        </w:rPr>
        <w:t>the patients</w:t>
      </w:r>
      <w:r w:rsidRPr="00F03277">
        <w:rPr>
          <w:rFonts w:ascii="Arial" w:hAnsi="Arial" w:cs="Arial"/>
          <w:iCs/>
          <w:sz w:val="24"/>
          <w:szCs w:val="24"/>
        </w:rPr>
        <w:t xml:space="preserve"> involved</w:t>
      </w:r>
      <w:r w:rsidR="007C2C6B">
        <w:rPr>
          <w:rFonts w:ascii="Arial" w:hAnsi="Arial" w:cs="Arial"/>
          <w:iCs/>
          <w:sz w:val="24"/>
          <w:szCs w:val="24"/>
        </w:rPr>
        <w:t>.</w:t>
      </w:r>
    </w:p>
    <w:p w:rsidR="006421B8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</w:p>
    <w:p w:rsidR="006421B8" w:rsidRPr="00AC161E" w:rsidRDefault="006421B8" w:rsidP="006421B8">
      <w:pPr>
        <w:pStyle w:val="NoSpacing"/>
        <w:rPr>
          <w:rFonts w:ascii="Arial" w:hAnsi="Arial" w:cs="Arial"/>
          <w:b/>
          <w:sz w:val="24"/>
          <w:u w:val="single"/>
        </w:rPr>
      </w:pPr>
      <w:r w:rsidRPr="00AC161E">
        <w:rPr>
          <w:rFonts w:ascii="Arial" w:hAnsi="Arial" w:cs="Arial"/>
          <w:b/>
          <w:sz w:val="24"/>
          <w:u w:val="single"/>
        </w:rPr>
        <w:t xml:space="preserve">Section 40 </w:t>
      </w:r>
      <w:r>
        <w:rPr>
          <w:rFonts w:ascii="Arial" w:hAnsi="Arial" w:cs="Arial"/>
          <w:b/>
          <w:sz w:val="24"/>
          <w:u w:val="single"/>
        </w:rPr>
        <w:t xml:space="preserve">– Personal Information </w:t>
      </w:r>
      <w:r w:rsidRPr="00AC161E">
        <w:rPr>
          <w:rFonts w:ascii="Arial" w:hAnsi="Arial" w:cs="Arial"/>
          <w:b/>
          <w:sz w:val="24"/>
          <w:u w:val="single"/>
        </w:rPr>
        <w:t xml:space="preserve"> </w:t>
      </w:r>
    </w:p>
    <w:p w:rsidR="006421B8" w:rsidRPr="00F7685F" w:rsidRDefault="006421B8" w:rsidP="006421B8">
      <w:pPr>
        <w:pStyle w:val="NoSpacing"/>
        <w:rPr>
          <w:rFonts w:ascii="Arial" w:hAnsi="Arial" w:cs="Arial"/>
          <w:sz w:val="24"/>
          <w:szCs w:val="24"/>
        </w:rPr>
      </w:pP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 w:rsidRPr="00F03277">
        <w:rPr>
          <w:rFonts w:ascii="Arial" w:hAnsi="Arial" w:cs="Arial"/>
          <w:iCs/>
          <w:sz w:val="24"/>
          <w:szCs w:val="24"/>
        </w:rPr>
        <w:t>Section 40 (2)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information.</w:t>
      </w: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 w:rsidRPr="00F03277">
        <w:rPr>
          <w:rFonts w:ascii="Arial" w:hAnsi="Arial" w:cs="Arial"/>
          <w:iCs/>
          <w:sz w:val="24"/>
          <w:szCs w:val="24"/>
        </w:rPr>
        <w:t>To place the Section 40 exemption into context then the definition of personal data means data which relate to a living individual who can be identified.</w:t>
      </w: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 w:rsidRPr="00F03277">
        <w:rPr>
          <w:rFonts w:ascii="Arial" w:hAnsi="Arial" w:cs="Arial"/>
          <w:iCs/>
          <w:sz w:val="24"/>
          <w:szCs w:val="24"/>
        </w:rPr>
        <w:t xml:space="preserve">(a)          </w:t>
      </w:r>
      <w:proofErr w:type="gramStart"/>
      <w:r w:rsidRPr="00F03277">
        <w:rPr>
          <w:rFonts w:ascii="Arial" w:hAnsi="Arial" w:cs="Arial"/>
          <w:iCs/>
          <w:sz w:val="24"/>
          <w:szCs w:val="24"/>
        </w:rPr>
        <w:t>from</w:t>
      </w:r>
      <w:proofErr w:type="gramEnd"/>
      <w:r w:rsidRPr="00F03277">
        <w:rPr>
          <w:rFonts w:ascii="Arial" w:hAnsi="Arial" w:cs="Arial"/>
          <w:iCs/>
          <w:sz w:val="24"/>
          <w:szCs w:val="24"/>
        </w:rPr>
        <w:t xml:space="preserve"> those data, or</w:t>
      </w: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 w:rsidRPr="00F03277">
        <w:rPr>
          <w:rFonts w:ascii="Arial" w:hAnsi="Arial" w:cs="Arial"/>
          <w:iCs/>
          <w:sz w:val="24"/>
          <w:szCs w:val="24"/>
        </w:rPr>
        <w:t xml:space="preserve">(b)          </w:t>
      </w:r>
      <w:proofErr w:type="gramStart"/>
      <w:r w:rsidRPr="00F03277">
        <w:rPr>
          <w:rFonts w:ascii="Arial" w:hAnsi="Arial" w:cs="Arial"/>
          <w:iCs/>
          <w:sz w:val="24"/>
          <w:szCs w:val="24"/>
        </w:rPr>
        <w:t>from</w:t>
      </w:r>
      <w:proofErr w:type="gramEnd"/>
      <w:r w:rsidRPr="00F03277">
        <w:rPr>
          <w:rFonts w:ascii="Arial" w:hAnsi="Arial" w:cs="Arial"/>
          <w:iCs/>
          <w:sz w:val="24"/>
          <w:szCs w:val="24"/>
        </w:rPr>
        <w:t xml:space="preserve"> those data and other information which is in the possession of, or is likely to come into the possession of, the data controller</w:t>
      </w: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</w:p>
    <w:p w:rsidR="006421B8" w:rsidRPr="00F03277" w:rsidRDefault="006421B8" w:rsidP="006421B8">
      <w:pPr>
        <w:spacing w:after="0"/>
        <w:rPr>
          <w:rFonts w:ascii="Arial" w:hAnsi="Arial" w:cs="Arial"/>
          <w:iCs/>
          <w:sz w:val="24"/>
          <w:szCs w:val="24"/>
        </w:rPr>
      </w:pPr>
      <w:r w:rsidRPr="00F03277">
        <w:rPr>
          <w:rFonts w:ascii="Arial" w:hAnsi="Arial" w:cs="Arial"/>
          <w:iCs/>
          <w:sz w:val="24"/>
          <w:szCs w:val="24"/>
        </w:rPr>
        <w:t>Because of the very low numbers involved in relation to the question</w:t>
      </w:r>
      <w:r w:rsidR="007C2C6B">
        <w:rPr>
          <w:rFonts w:ascii="Arial" w:hAnsi="Arial" w:cs="Arial"/>
          <w:iCs/>
          <w:sz w:val="24"/>
          <w:szCs w:val="24"/>
        </w:rPr>
        <w:t>s</w:t>
      </w:r>
      <w:r w:rsidRPr="00F03277">
        <w:rPr>
          <w:rFonts w:ascii="Arial" w:hAnsi="Arial" w:cs="Arial"/>
          <w:iCs/>
          <w:sz w:val="24"/>
          <w:szCs w:val="24"/>
        </w:rPr>
        <w:t xml:space="preserve"> then any further information requested would increase the likelihood of identification of that individual and so breach the Principles of Data Protection law.</w:t>
      </w:r>
    </w:p>
    <w:p w:rsidR="006421B8" w:rsidRPr="00F03277" w:rsidRDefault="006421B8" w:rsidP="006421B8">
      <w:pPr>
        <w:spacing w:after="0"/>
        <w:rPr>
          <w:rFonts w:ascii="Arial" w:hAnsi="Arial" w:cs="Arial"/>
          <w:sz w:val="24"/>
          <w:szCs w:val="24"/>
        </w:rPr>
      </w:pPr>
    </w:p>
    <w:p w:rsidR="006421B8" w:rsidRPr="00332D2A" w:rsidRDefault="006421B8" w:rsidP="006421B8">
      <w:pPr>
        <w:pStyle w:val="NoSpacing"/>
        <w:rPr>
          <w:color w:val="FF0000"/>
        </w:rPr>
      </w:pPr>
      <w:r w:rsidRPr="00F03277">
        <w:rPr>
          <w:rFonts w:ascii="Arial" w:hAnsi="Arial" w:cs="Arial"/>
          <w:iCs/>
          <w:sz w:val="24"/>
          <w:szCs w:val="24"/>
        </w:rPr>
        <w:t>This is an absolute exemption and so no public interest test applies</w:t>
      </w:r>
      <w:r>
        <w:rPr>
          <w:rFonts w:ascii="Arial" w:hAnsi="Arial" w:cs="Arial"/>
          <w:iCs/>
          <w:sz w:val="24"/>
          <w:szCs w:val="24"/>
        </w:rPr>
        <w:t>.</w:t>
      </w:r>
    </w:p>
    <w:p w:rsidR="00DD3848" w:rsidRDefault="00DD3848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1D5" w:rsidRDefault="004841D5" w:rsidP="00711B64">
      <w:pPr>
        <w:spacing w:after="0" w:line="240" w:lineRule="auto"/>
      </w:pPr>
      <w:r>
        <w:separator/>
      </w:r>
    </w:p>
  </w:endnote>
  <w:end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1D5" w:rsidRDefault="004841D5" w:rsidP="00711B64">
      <w:pPr>
        <w:spacing w:after="0" w:line="240" w:lineRule="auto"/>
      </w:pPr>
      <w:r>
        <w:separator/>
      </w:r>
    </w:p>
  </w:footnote>
  <w:foot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F0F5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C2C6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89E3868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E724CC"/>
    <w:multiLevelType w:val="hybridMultilevel"/>
    <w:tmpl w:val="A6825B0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1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F56448"/>
    <w:multiLevelType w:val="hybridMultilevel"/>
    <w:tmpl w:val="6850323C"/>
    <w:lvl w:ilvl="0" w:tplc="468849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2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9"/>
  </w:num>
  <w:num w:numId="4">
    <w:abstractNumId w:val="2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6"/>
  </w:num>
  <w:num w:numId="8">
    <w:abstractNumId w:val="3"/>
  </w:num>
  <w:num w:numId="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7"/>
  </w:num>
  <w:num w:numId="12">
    <w:abstractNumId w:val="35"/>
  </w:num>
  <w:num w:numId="13">
    <w:abstractNumId w:val="20"/>
  </w:num>
  <w:num w:numId="14">
    <w:abstractNumId w:val="8"/>
  </w:num>
  <w:num w:numId="1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5"/>
  </w:num>
  <w:num w:numId="21">
    <w:abstractNumId w:val="5"/>
  </w:num>
  <w:num w:numId="22">
    <w:abstractNumId w:val="27"/>
  </w:num>
  <w:num w:numId="23">
    <w:abstractNumId w:val="33"/>
  </w:num>
  <w:num w:numId="24">
    <w:abstractNumId w:val="28"/>
  </w:num>
  <w:num w:numId="25">
    <w:abstractNumId w:val="13"/>
  </w:num>
  <w:num w:numId="26">
    <w:abstractNumId w:val="24"/>
  </w:num>
  <w:num w:numId="27">
    <w:abstractNumId w:val="34"/>
  </w:num>
  <w:num w:numId="28">
    <w:abstractNumId w:val="18"/>
  </w:num>
  <w:num w:numId="29">
    <w:abstractNumId w:val="22"/>
  </w:num>
  <w:num w:numId="30">
    <w:abstractNumId w:val="36"/>
  </w:num>
  <w:num w:numId="31">
    <w:abstractNumId w:val="16"/>
  </w:num>
  <w:num w:numId="32">
    <w:abstractNumId w:val="17"/>
  </w:num>
  <w:num w:numId="33">
    <w:abstractNumId w:val="2"/>
  </w:num>
  <w:num w:numId="34">
    <w:abstractNumId w:val="26"/>
  </w:num>
  <w:num w:numId="35">
    <w:abstractNumId w:val="11"/>
  </w:num>
  <w:num w:numId="36">
    <w:abstractNumId w:val="21"/>
  </w:num>
  <w:num w:numId="37">
    <w:abstractNumId w:val="12"/>
  </w:num>
  <w:num w:numId="38">
    <w:abstractNumId w:val="14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31DF0"/>
    <w:rsid w:val="00040C67"/>
    <w:rsid w:val="00052DFE"/>
    <w:rsid w:val="0008667F"/>
    <w:rsid w:val="000A04C6"/>
    <w:rsid w:val="000F11AE"/>
    <w:rsid w:val="001248AD"/>
    <w:rsid w:val="001353A9"/>
    <w:rsid w:val="00136056"/>
    <w:rsid w:val="0014257D"/>
    <w:rsid w:val="00185442"/>
    <w:rsid w:val="001B0226"/>
    <w:rsid w:val="001C7C81"/>
    <w:rsid w:val="001D493C"/>
    <w:rsid w:val="002244CB"/>
    <w:rsid w:val="00232348"/>
    <w:rsid w:val="00233042"/>
    <w:rsid w:val="0023748C"/>
    <w:rsid w:val="002712F9"/>
    <w:rsid w:val="00284EAE"/>
    <w:rsid w:val="002D296C"/>
    <w:rsid w:val="002E5C9F"/>
    <w:rsid w:val="002F0F58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1D5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421B8"/>
    <w:rsid w:val="0065451F"/>
    <w:rsid w:val="006562C9"/>
    <w:rsid w:val="00657237"/>
    <w:rsid w:val="00670182"/>
    <w:rsid w:val="0067395B"/>
    <w:rsid w:val="00683738"/>
    <w:rsid w:val="006A2F61"/>
    <w:rsid w:val="006A5A0B"/>
    <w:rsid w:val="006B52B2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C2C6B"/>
    <w:rsid w:val="007D21CE"/>
    <w:rsid w:val="007D771D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AF74FF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D3848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  <w14:docId w14:val="4CA9C8C7"/>
  <w15:docId w15:val="{09E876D4-421B-4ACE-BB28-E9A74EDA5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216169-3992-408A-AF9D-A90024790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593</Words>
  <Characters>3384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Request under Freedom of Information Act 2000</vt:lpstr>
    </vt:vector>
  </TitlesOfParts>
  <Company>Velindre NHS Trust</Company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2022-10-20T10:49:00Z</dcterms:created>
  <dcterms:modified xsi:type="dcterms:W3CDTF">2022-10-20T10:49:00Z</dcterms:modified>
</cp:coreProperties>
</file>