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385DFD" w:rsidRDefault="00E24B12" w:rsidP="00E24B12">
      <w:pPr>
        <w:spacing w:after="0"/>
        <w:rPr>
          <w:rFonts w:ascii="Arial" w:hAnsi="Arial" w:cs="Arial"/>
          <w:sz w:val="28"/>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t xml:space="preserve">      Ref: CORP 2022 - </w:t>
      </w:r>
      <w:r w:rsidR="00385DFD">
        <w:rPr>
          <w:rFonts w:ascii="Arial" w:hAnsi="Arial" w:cs="Arial"/>
          <w:sz w:val="24"/>
          <w:szCs w:val="24"/>
        </w:rPr>
        <w:t>1</w:t>
      </w:r>
      <w:r w:rsidR="00911D5C">
        <w:rPr>
          <w:rFonts w:ascii="Arial" w:hAnsi="Arial" w:cs="Arial"/>
          <w:sz w:val="24"/>
          <w:szCs w:val="24"/>
        </w:rPr>
        <w:t>58</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7395B">
        <w:rPr>
          <w:rFonts w:ascii="Arial" w:hAnsi="Arial" w:cs="Arial"/>
          <w:sz w:val="24"/>
          <w:szCs w:val="24"/>
        </w:rPr>
        <w:t xml:space="preserve">            </w:t>
      </w:r>
      <w:r>
        <w:rPr>
          <w:rFonts w:ascii="Arial" w:hAnsi="Arial" w:cs="Arial"/>
          <w:sz w:val="24"/>
          <w:szCs w:val="24"/>
        </w:rPr>
        <w:t xml:space="preserve"> </w:t>
      </w:r>
      <w:r w:rsidR="00911D5C">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3C5585">
        <w:rPr>
          <w:rFonts w:ascii="Arial" w:hAnsi="Arial" w:cs="Arial"/>
          <w:sz w:val="24"/>
          <w:szCs w:val="24"/>
        </w:rPr>
        <w:t>07</w:t>
      </w:r>
      <w:r w:rsidR="00911D5C">
        <w:rPr>
          <w:rFonts w:ascii="Arial" w:hAnsi="Arial" w:cs="Arial"/>
          <w:sz w:val="24"/>
          <w:szCs w:val="24"/>
        </w:rPr>
        <w:t>/12</w:t>
      </w:r>
      <w:r>
        <w:rPr>
          <w:rFonts w:ascii="Arial" w:hAnsi="Arial" w:cs="Arial"/>
          <w:sz w:val="24"/>
          <w:szCs w:val="24"/>
        </w:rPr>
        <w:t>/2022</w:t>
      </w:r>
    </w:p>
    <w:p w:rsidR="0067395B" w:rsidRPr="0067395B" w:rsidRDefault="00BD78CB" w:rsidP="0067395B">
      <w:pPr>
        <w:spacing w:after="0"/>
        <w:rPr>
          <w:rFonts w:ascii="Arial" w:hAnsi="Arial" w:cs="Arial"/>
          <w:sz w:val="24"/>
        </w:rPr>
      </w:pPr>
      <w:r>
        <w:rPr>
          <w:rFonts w:ascii="Arial" w:hAnsi="Arial" w:cs="Arial"/>
          <w:sz w:val="24"/>
          <w:szCs w:val="24"/>
        </w:rPr>
        <w:t xml:space="preserve">Dear </w:t>
      </w:r>
      <w:r w:rsidR="00C31476">
        <w:rPr>
          <w:rFonts w:ascii="Arial" w:hAnsi="Arial" w:cs="Arial"/>
          <w:sz w:val="24"/>
          <w:lang w:eastAsia="en-GB"/>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ED2BE2" w:rsidRDefault="00BD78CB" w:rsidP="00ED2BE2">
      <w:pPr>
        <w:rPr>
          <w:rFonts w:ascii="Arial" w:hAnsi="Arial" w:cs="Arial"/>
          <w:b/>
          <w:sz w:val="24"/>
        </w:rPr>
      </w:pPr>
      <w:r w:rsidRPr="00ED2BE2">
        <w:rPr>
          <w:rFonts w:ascii="Arial" w:hAnsi="Arial" w:cs="Arial"/>
          <w:b/>
          <w:sz w:val="24"/>
        </w:rPr>
        <w:t>Request under Freedom of Information Act 2000</w:t>
      </w: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67395B">
        <w:rPr>
          <w:rFonts w:ascii="Arial" w:hAnsi="Arial" w:cs="Arial"/>
          <w:sz w:val="24"/>
          <w:szCs w:val="24"/>
        </w:rPr>
        <w:t xml:space="preserve">nformation in relation to the </w:t>
      </w:r>
      <w:r w:rsidR="00911D5C" w:rsidRPr="00911D5C">
        <w:rPr>
          <w:rFonts w:ascii="Arial" w:hAnsi="Arial" w:cs="Arial"/>
          <w:color w:val="212121"/>
          <w:sz w:val="24"/>
          <w:szCs w:val="24"/>
        </w:rPr>
        <w:t xml:space="preserve">role of voluntary </w:t>
      </w:r>
      <w:proofErr w:type="spellStart"/>
      <w:r w:rsidR="00911D5C" w:rsidRPr="00911D5C">
        <w:rPr>
          <w:rFonts w:ascii="Arial" w:hAnsi="Arial" w:cs="Arial"/>
          <w:color w:val="212121"/>
          <w:sz w:val="24"/>
          <w:szCs w:val="24"/>
        </w:rPr>
        <w:t>organisations</w:t>
      </w:r>
      <w:proofErr w:type="spellEnd"/>
      <w:r w:rsidR="00911D5C" w:rsidRPr="00911D5C">
        <w:rPr>
          <w:rFonts w:ascii="Arial" w:hAnsi="Arial" w:cs="Arial"/>
          <w:color w:val="212121"/>
          <w:sz w:val="24"/>
          <w:szCs w:val="24"/>
        </w:rPr>
        <w:t xml:space="preserve">, volunteers and unpaid </w:t>
      </w:r>
      <w:proofErr w:type="spellStart"/>
      <w:r w:rsidR="00911D5C" w:rsidRPr="00911D5C">
        <w:rPr>
          <w:rFonts w:ascii="Arial" w:hAnsi="Arial" w:cs="Arial"/>
          <w:color w:val="212121"/>
          <w:sz w:val="24"/>
          <w:szCs w:val="24"/>
        </w:rPr>
        <w:t>carers</w:t>
      </w:r>
      <w:proofErr w:type="spellEnd"/>
      <w:r w:rsidR="00911D5C" w:rsidRPr="00911D5C">
        <w:rPr>
          <w:rFonts w:ascii="Arial" w:hAnsi="Arial" w:cs="Arial"/>
          <w:color w:val="212121"/>
          <w:sz w:val="24"/>
          <w:szCs w:val="24"/>
        </w:rPr>
        <w:t xml:space="preserve"> working in health and social care in Wales</w:t>
      </w:r>
      <w:r w:rsidRPr="00911D5C">
        <w:rPr>
          <w:rFonts w:ascii="Arial" w:hAnsi="Arial" w:cs="Arial"/>
          <w:sz w:val="24"/>
          <w:szCs w:val="24"/>
        </w:rPr>
        <w:t>,</w:t>
      </w:r>
      <w:r w:rsidRPr="00FD7500">
        <w:rPr>
          <w:rFonts w:ascii="Arial" w:hAnsi="Arial" w:cs="Arial"/>
          <w:sz w:val="24"/>
          <w:szCs w:val="24"/>
        </w:rPr>
        <w:t xml:space="preserve"> which we received on</w:t>
      </w:r>
      <w:r w:rsidR="008A5027">
        <w:rPr>
          <w:rFonts w:ascii="Arial" w:hAnsi="Arial" w:cs="Arial"/>
          <w:sz w:val="24"/>
          <w:szCs w:val="24"/>
        </w:rPr>
        <w:t xml:space="preserve"> </w:t>
      </w:r>
      <w:r w:rsidR="00911D5C">
        <w:rPr>
          <w:rFonts w:ascii="Arial" w:hAnsi="Arial" w:cs="Arial"/>
          <w:sz w:val="24"/>
          <w:szCs w:val="24"/>
        </w:rPr>
        <w:t>26/10</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6212B1" w:rsidRPr="00107624" w:rsidRDefault="00911D5C" w:rsidP="00385DFD">
      <w:pPr>
        <w:spacing w:after="0"/>
        <w:contextualSpacing/>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w:t>
      </w:r>
    </w:p>
    <w:p w:rsidR="006212B1" w:rsidRDefault="006212B1" w:rsidP="00BD78CB">
      <w:pPr>
        <w:spacing w:after="0"/>
        <w:contextualSpacing/>
        <w:rPr>
          <w:rFonts w:ascii="Arial" w:hAnsi="Arial" w:cs="Arial"/>
          <w:sz w:val="24"/>
          <w:szCs w:val="24"/>
        </w:rPr>
      </w:pP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color w:val="212121"/>
          <w:sz w:val="24"/>
          <w:szCs w:val="24"/>
        </w:rPr>
        <w:t>Richard Newton Consulting have been commissioned by WCVA, following their funding award</w:t>
      </w:r>
      <w:r w:rsidRPr="00911D5C">
        <w:rPr>
          <w:rStyle w:val="apple-converted-space"/>
          <w:rFonts w:ascii="Arial" w:hAnsi="Arial" w:cs="Arial"/>
          <w:color w:val="212121"/>
          <w:sz w:val="24"/>
          <w:szCs w:val="24"/>
        </w:rPr>
        <w:t> </w:t>
      </w:r>
      <w:r w:rsidRPr="00911D5C">
        <w:rPr>
          <w:rFonts w:ascii="Arial" w:hAnsi="Arial" w:cs="Arial"/>
          <w:color w:val="212121"/>
          <w:sz w:val="24"/>
          <w:szCs w:val="24"/>
        </w:rPr>
        <w:t>from Welsh Government to deliver a Third Sector Infrastructure for Health and Social Care Project (2022-2025).  </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color w:val="212121"/>
          <w:sz w:val="24"/>
          <w:szCs w:val="24"/>
        </w:rPr>
        <w:t> </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color w:val="212121"/>
          <w:sz w:val="24"/>
          <w:szCs w:val="24"/>
        </w:rPr>
        <w:t xml:space="preserve">This is a data analysis project to build the data and evidence base to demonstrate the value of the role of voluntary </w:t>
      </w:r>
      <w:proofErr w:type="spellStart"/>
      <w:r w:rsidRPr="00911D5C">
        <w:rPr>
          <w:rFonts w:ascii="Arial" w:hAnsi="Arial" w:cs="Arial"/>
          <w:color w:val="212121"/>
          <w:sz w:val="24"/>
          <w:szCs w:val="24"/>
        </w:rPr>
        <w:t>organisations</w:t>
      </w:r>
      <w:proofErr w:type="spellEnd"/>
      <w:r w:rsidRPr="00911D5C">
        <w:rPr>
          <w:rFonts w:ascii="Arial" w:hAnsi="Arial" w:cs="Arial"/>
          <w:color w:val="212121"/>
          <w:sz w:val="24"/>
          <w:szCs w:val="24"/>
        </w:rPr>
        <w:t xml:space="preserve">, volunteers and unpaid </w:t>
      </w:r>
      <w:proofErr w:type="spellStart"/>
      <w:r w:rsidRPr="00911D5C">
        <w:rPr>
          <w:rFonts w:ascii="Arial" w:hAnsi="Arial" w:cs="Arial"/>
          <w:color w:val="212121"/>
          <w:sz w:val="24"/>
          <w:szCs w:val="24"/>
        </w:rPr>
        <w:t>carers</w:t>
      </w:r>
      <w:proofErr w:type="spellEnd"/>
      <w:r w:rsidRPr="00911D5C">
        <w:rPr>
          <w:rFonts w:ascii="Arial" w:hAnsi="Arial" w:cs="Arial"/>
          <w:color w:val="212121"/>
          <w:sz w:val="24"/>
          <w:szCs w:val="24"/>
        </w:rPr>
        <w:t xml:space="preserve"> working in health and social care in Wales. This data will be used to inform the</w:t>
      </w:r>
      <w:r w:rsidRPr="00911D5C">
        <w:rPr>
          <w:rStyle w:val="apple-converted-space"/>
          <w:rFonts w:ascii="Arial" w:hAnsi="Arial" w:cs="Arial"/>
          <w:color w:val="212121"/>
          <w:sz w:val="24"/>
          <w:szCs w:val="24"/>
        </w:rPr>
        <w:t> </w:t>
      </w:r>
      <w:r w:rsidRPr="00911D5C">
        <w:rPr>
          <w:rFonts w:ascii="Arial" w:hAnsi="Arial" w:cs="Arial"/>
          <w:color w:val="212121"/>
          <w:sz w:val="24"/>
          <w:szCs w:val="24"/>
        </w:rPr>
        <w:t xml:space="preserve">Third Sector Infrastructure for Health and Social Care Project’s </w:t>
      </w:r>
      <w:proofErr w:type="spellStart"/>
      <w:r w:rsidRPr="00911D5C">
        <w:rPr>
          <w:rFonts w:ascii="Arial" w:hAnsi="Arial" w:cs="Arial"/>
          <w:color w:val="212121"/>
          <w:sz w:val="24"/>
          <w:szCs w:val="24"/>
        </w:rPr>
        <w:t>workplan</w:t>
      </w:r>
      <w:proofErr w:type="spellEnd"/>
      <w:r w:rsidRPr="00911D5C">
        <w:rPr>
          <w:rFonts w:ascii="Arial" w:hAnsi="Arial" w:cs="Arial"/>
          <w:color w:val="212121"/>
          <w:sz w:val="24"/>
          <w:szCs w:val="24"/>
        </w:rPr>
        <w:t>. Each Health Board and local authority in Wales has been issued this information request, to enable information to be received in common formats.</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color w:val="212121"/>
          <w:sz w:val="24"/>
          <w:szCs w:val="24"/>
        </w:rPr>
        <w:t> </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color w:val="212121"/>
          <w:sz w:val="24"/>
          <w:szCs w:val="24"/>
        </w:rPr>
        <w:t>Where services have been commissioned on a regional / shared services basis, we request that the Health Board leading on commissioning / contract management of a particular service provides information once, on behalf of all authorities taking part in the shared commissioning.</w:t>
      </w:r>
      <w:r w:rsidRPr="00911D5C">
        <w:rPr>
          <w:rStyle w:val="apple-converted-space"/>
          <w:rFonts w:ascii="Arial" w:hAnsi="Arial" w:cs="Arial"/>
          <w:color w:val="212121"/>
          <w:sz w:val="24"/>
          <w:szCs w:val="24"/>
        </w:rPr>
        <w:t> </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color w:val="212121"/>
          <w:sz w:val="24"/>
          <w:szCs w:val="24"/>
        </w:rPr>
        <w:t> </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i/>
          <w:iCs/>
          <w:color w:val="212121"/>
          <w:sz w:val="24"/>
          <w:szCs w:val="24"/>
        </w:rPr>
        <w:t>Information Requested –</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i/>
          <w:iCs/>
          <w:color w:val="212121"/>
          <w:sz w:val="24"/>
          <w:szCs w:val="24"/>
        </w:rPr>
        <w:t> </w:t>
      </w:r>
    </w:p>
    <w:p w:rsidR="00911D5C" w:rsidRPr="00911D5C" w:rsidRDefault="00911D5C" w:rsidP="00911D5C">
      <w:pPr>
        <w:spacing w:after="0" w:line="240" w:lineRule="auto"/>
        <w:ind w:left="720"/>
        <w:rPr>
          <w:rFonts w:ascii="Arial" w:hAnsi="Arial" w:cs="Arial"/>
          <w:b/>
          <w:bCs/>
          <w:color w:val="212121"/>
          <w:sz w:val="24"/>
          <w:szCs w:val="24"/>
        </w:rPr>
      </w:pPr>
      <w:r w:rsidRPr="00911D5C">
        <w:rPr>
          <w:rFonts w:ascii="Arial" w:hAnsi="Arial" w:cs="Arial"/>
          <w:b/>
          <w:bCs/>
          <w:color w:val="212121"/>
          <w:sz w:val="24"/>
          <w:szCs w:val="24"/>
        </w:rPr>
        <w:t>Definitions: </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color w:val="212121"/>
          <w:sz w:val="24"/>
          <w:szCs w:val="24"/>
        </w:rPr>
        <w:lastRenderedPageBreak/>
        <w:t> </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color w:val="212121"/>
          <w:sz w:val="24"/>
          <w:szCs w:val="24"/>
        </w:rPr>
        <w:t>Health –</w:t>
      </w:r>
      <w:r w:rsidRPr="00911D5C">
        <w:rPr>
          <w:rStyle w:val="apple-converted-space"/>
          <w:rFonts w:ascii="Arial" w:hAnsi="Arial" w:cs="Arial"/>
          <w:color w:val="212121"/>
          <w:sz w:val="24"/>
          <w:szCs w:val="24"/>
        </w:rPr>
        <w:t> </w:t>
      </w:r>
      <w:r w:rsidRPr="00911D5C">
        <w:rPr>
          <w:rFonts w:ascii="Arial" w:hAnsi="Arial" w:cs="Arial"/>
          <w:color w:val="212121"/>
          <w:sz w:val="24"/>
          <w:szCs w:val="24"/>
        </w:rPr>
        <w:t>services designed to secure improvement in the physical and mental health of the people of Wales, and in the prevention, diagnosis and treatment of illness.  </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color w:val="212121"/>
          <w:sz w:val="24"/>
          <w:szCs w:val="24"/>
        </w:rPr>
        <w:t> </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color w:val="212121"/>
          <w:sz w:val="24"/>
          <w:szCs w:val="24"/>
        </w:rPr>
        <w:t xml:space="preserve">Volunteers / Volunteering - an activity that is undertaken freely by choice, undertaken to be of public benefit and not undertaken for financial gain. This excludes unpaid </w:t>
      </w:r>
      <w:proofErr w:type="spellStart"/>
      <w:r w:rsidRPr="00911D5C">
        <w:rPr>
          <w:rFonts w:ascii="Arial" w:hAnsi="Arial" w:cs="Arial"/>
          <w:color w:val="212121"/>
          <w:sz w:val="24"/>
          <w:szCs w:val="24"/>
        </w:rPr>
        <w:t>carers</w:t>
      </w:r>
      <w:proofErr w:type="spellEnd"/>
      <w:r w:rsidRPr="00911D5C">
        <w:rPr>
          <w:rFonts w:ascii="Arial" w:hAnsi="Arial" w:cs="Arial"/>
          <w:color w:val="212121"/>
          <w:sz w:val="24"/>
          <w:szCs w:val="24"/>
        </w:rPr>
        <w:t>.</w:t>
      </w:r>
    </w:p>
    <w:p w:rsidR="00911D5C" w:rsidRPr="00911D5C" w:rsidRDefault="00911D5C" w:rsidP="00911D5C">
      <w:pPr>
        <w:spacing w:after="0" w:line="240" w:lineRule="auto"/>
        <w:ind w:left="720"/>
        <w:rPr>
          <w:rFonts w:ascii="Arial" w:hAnsi="Arial" w:cs="Arial"/>
          <w:color w:val="212121"/>
          <w:sz w:val="24"/>
          <w:szCs w:val="24"/>
        </w:rPr>
      </w:pPr>
      <w:r w:rsidRPr="00911D5C">
        <w:rPr>
          <w:rFonts w:ascii="Arial" w:hAnsi="Arial" w:cs="Arial"/>
          <w:color w:val="212121"/>
          <w:sz w:val="24"/>
          <w:szCs w:val="24"/>
        </w:rPr>
        <w:t> </w:t>
      </w:r>
    </w:p>
    <w:p w:rsidR="00911D5C" w:rsidRPr="00911D5C" w:rsidRDefault="00911D5C" w:rsidP="00911D5C">
      <w:pPr>
        <w:spacing w:after="0" w:line="240" w:lineRule="auto"/>
        <w:ind w:left="720"/>
        <w:rPr>
          <w:rFonts w:ascii="Arial" w:hAnsi="Arial" w:cs="Arial"/>
          <w:b/>
          <w:bCs/>
          <w:color w:val="212121"/>
          <w:sz w:val="24"/>
          <w:szCs w:val="24"/>
        </w:rPr>
      </w:pPr>
      <w:r w:rsidRPr="00911D5C">
        <w:rPr>
          <w:rFonts w:ascii="Arial" w:hAnsi="Arial" w:cs="Arial"/>
          <w:b/>
          <w:bCs/>
          <w:color w:val="212121"/>
          <w:sz w:val="24"/>
          <w:szCs w:val="24"/>
        </w:rPr>
        <w:t>Information required –</w:t>
      </w:r>
    </w:p>
    <w:p w:rsidR="00911D5C" w:rsidRPr="00911D5C" w:rsidRDefault="00911D5C" w:rsidP="00911D5C">
      <w:pPr>
        <w:numPr>
          <w:ilvl w:val="0"/>
          <w:numId w:val="40"/>
        </w:numPr>
        <w:spacing w:before="100" w:beforeAutospacing="1" w:after="0" w:line="240" w:lineRule="auto"/>
        <w:ind w:left="1080"/>
        <w:rPr>
          <w:rFonts w:ascii="Arial" w:eastAsia="Times New Roman" w:hAnsi="Arial" w:cs="Arial"/>
          <w:color w:val="212121"/>
          <w:sz w:val="24"/>
          <w:szCs w:val="24"/>
          <w:lang w:eastAsia="en-GB"/>
        </w:rPr>
      </w:pPr>
      <w:r w:rsidRPr="00911D5C">
        <w:rPr>
          <w:rFonts w:ascii="Arial" w:eastAsia="Times New Roman" w:hAnsi="Arial" w:cs="Arial"/>
          <w:color w:val="212121"/>
          <w:sz w:val="24"/>
          <w:szCs w:val="24"/>
          <w:lang w:eastAsia="en-GB"/>
        </w:rPr>
        <w:t xml:space="preserve">The number of voluntary / third sector </w:t>
      </w:r>
      <w:proofErr w:type="spellStart"/>
      <w:r w:rsidRPr="00911D5C">
        <w:rPr>
          <w:rFonts w:ascii="Arial" w:eastAsia="Times New Roman" w:hAnsi="Arial" w:cs="Arial"/>
          <w:color w:val="212121"/>
          <w:sz w:val="24"/>
          <w:szCs w:val="24"/>
          <w:lang w:eastAsia="en-GB"/>
        </w:rPr>
        <w:t>organisations</w:t>
      </w:r>
      <w:proofErr w:type="spellEnd"/>
      <w:r w:rsidRPr="00911D5C">
        <w:rPr>
          <w:rFonts w:ascii="Arial" w:eastAsia="Times New Roman" w:hAnsi="Arial" w:cs="Arial"/>
          <w:color w:val="212121"/>
          <w:sz w:val="24"/>
          <w:szCs w:val="24"/>
          <w:lang w:eastAsia="en-GB"/>
        </w:rPr>
        <w:t>, delivering commissioned health</w:t>
      </w:r>
      <w:r w:rsidRPr="00911D5C">
        <w:rPr>
          <w:rStyle w:val="apple-converted-space"/>
          <w:rFonts w:ascii="Arial" w:eastAsia="Times New Roman" w:hAnsi="Arial" w:cs="Arial"/>
          <w:color w:val="212121"/>
          <w:sz w:val="24"/>
          <w:szCs w:val="24"/>
          <w:lang w:eastAsia="en-GB"/>
        </w:rPr>
        <w:t> </w:t>
      </w:r>
      <w:r w:rsidRPr="00911D5C">
        <w:rPr>
          <w:rFonts w:ascii="Arial" w:eastAsia="Times New Roman" w:hAnsi="Arial" w:cs="Arial"/>
          <w:color w:val="212121"/>
          <w:sz w:val="24"/>
          <w:szCs w:val="24"/>
          <w:lang w:eastAsia="en-GB"/>
        </w:rPr>
        <w:t>care (children, young people and adults) on behalf of yourselves as a public body. Broken down as follows –</w:t>
      </w:r>
    </w:p>
    <w:p w:rsidR="00911D5C" w:rsidRPr="00911D5C" w:rsidRDefault="00911D5C" w:rsidP="00911D5C">
      <w:pPr>
        <w:pStyle w:val="ListParagraph"/>
        <w:numPr>
          <w:ilvl w:val="0"/>
          <w:numId w:val="41"/>
        </w:numPr>
        <w:spacing w:before="100" w:beforeAutospacing="1" w:after="0" w:line="240" w:lineRule="auto"/>
        <w:ind w:left="1800"/>
        <w:contextualSpacing w:val="0"/>
        <w:rPr>
          <w:rFonts w:ascii="Arial" w:hAnsi="Arial" w:cs="Arial"/>
          <w:color w:val="212121"/>
          <w:sz w:val="24"/>
          <w:szCs w:val="24"/>
          <w:lang w:eastAsia="en-GB"/>
        </w:rPr>
      </w:pPr>
      <w:r w:rsidRPr="00911D5C">
        <w:rPr>
          <w:rFonts w:ascii="Arial" w:hAnsi="Arial" w:cs="Arial"/>
          <w:color w:val="212121"/>
          <w:sz w:val="24"/>
          <w:szCs w:val="24"/>
        </w:rPr>
        <w:t xml:space="preserve">Number of voluntary sector / third sector </w:t>
      </w:r>
      <w:proofErr w:type="spellStart"/>
      <w:r w:rsidRPr="00911D5C">
        <w:rPr>
          <w:rFonts w:ascii="Arial" w:hAnsi="Arial" w:cs="Arial"/>
          <w:color w:val="212121"/>
          <w:sz w:val="24"/>
          <w:szCs w:val="24"/>
        </w:rPr>
        <w:t>organisations</w:t>
      </w:r>
      <w:proofErr w:type="spellEnd"/>
      <w:r w:rsidRPr="00911D5C">
        <w:rPr>
          <w:rFonts w:ascii="Arial" w:hAnsi="Arial" w:cs="Arial"/>
          <w:color w:val="212121"/>
          <w:sz w:val="24"/>
          <w:szCs w:val="24"/>
        </w:rPr>
        <w:t>, whose registered  address is in Wales, who are contracted lead delivery partners for 2019/20, 2020/21, 2021/22, 2022/23 (as known), 2023/24 (as known)</w:t>
      </w:r>
    </w:p>
    <w:p w:rsidR="00911D5C" w:rsidRPr="00911D5C" w:rsidRDefault="00911D5C" w:rsidP="00911D5C">
      <w:pPr>
        <w:pStyle w:val="ListParagraph"/>
        <w:numPr>
          <w:ilvl w:val="0"/>
          <w:numId w:val="41"/>
        </w:numPr>
        <w:spacing w:before="100" w:beforeAutospacing="1" w:after="0" w:line="240" w:lineRule="auto"/>
        <w:ind w:left="1800"/>
        <w:contextualSpacing w:val="0"/>
        <w:rPr>
          <w:rFonts w:ascii="Arial" w:hAnsi="Arial" w:cs="Arial"/>
          <w:color w:val="212121"/>
          <w:sz w:val="24"/>
          <w:szCs w:val="24"/>
        </w:rPr>
      </w:pPr>
      <w:r w:rsidRPr="00911D5C">
        <w:rPr>
          <w:rFonts w:ascii="Arial" w:hAnsi="Arial" w:cs="Arial"/>
          <w:color w:val="212121"/>
          <w:sz w:val="24"/>
          <w:szCs w:val="24"/>
        </w:rPr>
        <w:t xml:space="preserve">Number of voluntary sector / third sector </w:t>
      </w:r>
      <w:proofErr w:type="spellStart"/>
      <w:r w:rsidRPr="00911D5C">
        <w:rPr>
          <w:rFonts w:ascii="Arial" w:hAnsi="Arial" w:cs="Arial"/>
          <w:color w:val="212121"/>
          <w:sz w:val="24"/>
          <w:szCs w:val="24"/>
        </w:rPr>
        <w:t>organisations</w:t>
      </w:r>
      <w:proofErr w:type="spellEnd"/>
      <w:r w:rsidRPr="00911D5C">
        <w:rPr>
          <w:rFonts w:ascii="Arial" w:hAnsi="Arial" w:cs="Arial"/>
          <w:color w:val="212121"/>
          <w:sz w:val="24"/>
          <w:szCs w:val="24"/>
        </w:rPr>
        <w:t>, whose registered address is other than Wales, who are contracted lead delivery partners for 2019/20, 2020/21, 2021/22, 2022/23 (as known), 2023/24 (as known)</w:t>
      </w:r>
    </w:p>
    <w:p w:rsidR="00911D5C" w:rsidRPr="00911D5C" w:rsidRDefault="00911D5C" w:rsidP="00911D5C">
      <w:pPr>
        <w:pStyle w:val="ListParagraph"/>
        <w:numPr>
          <w:ilvl w:val="0"/>
          <w:numId w:val="41"/>
        </w:numPr>
        <w:spacing w:before="100" w:beforeAutospacing="1" w:after="0" w:line="240" w:lineRule="auto"/>
        <w:ind w:left="1800"/>
        <w:contextualSpacing w:val="0"/>
        <w:rPr>
          <w:rFonts w:ascii="Arial" w:hAnsi="Arial" w:cs="Arial"/>
          <w:color w:val="212121"/>
          <w:sz w:val="24"/>
          <w:szCs w:val="24"/>
        </w:rPr>
      </w:pPr>
      <w:r w:rsidRPr="00911D5C">
        <w:rPr>
          <w:rFonts w:ascii="Arial" w:hAnsi="Arial" w:cs="Arial"/>
          <w:color w:val="212121"/>
          <w:sz w:val="24"/>
          <w:szCs w:val="24"/>
        </w:rPr>
        <w:t xml:space="preserve">Number of voluntary sector / third sector </w:t>
      </w:r>
      <w:proofErr w:type="spellStart"/>
      <w:r w:rsidRPr="00911D5C">
        <w:rPr>
          <w:rFonts w:ascii="Arial" w:hAnsi="Arial" w:cs="Arial"/>
          <w:color w:val="212121"/>
          <w:sz w:val="24"/>
          <w:szCs w:val="24"/>
        </w:rPr>
        <w:t>organisations</w:t>
      </w:r>
      <w:proofErr w:type="spellEnd"/>
      <w:r w:rsidRPr="00911D5C">
        <w:rPr>
          <w:rFonts w:ascii="Arial" w:hAnsi="Arial" w:cs="Arial"/>
          <w:color w:val="212121"/>
          <w:sz w:val="24"/>
          <w:szCs w:val="24"/>
        </w:rPr>
        <w:t xml:space="preserve">, who are </w:t>
      </w:r>
      <w:proofErr w:type="spellStart"/>
      <w:r w:rsidRPr="00911D5C">
        <w:rPr>
          <w:rFonts w:ascii="Arial" w:hAnsi="Arial" w:cs="Arial"/>
          <w:color w:val="212121"/>
          <w:sz w:val="24"/>
          <w:szCs w:val="24"/>
        </w:rPr>
        <w:t>formalised</w:t>
      </w:r>
      <w:proofErr w:type="spellEnd"/>
      <w:r w:rsidRPr="00911D5C">
        <w:rPr>
          <w:rFonts w:ascii="Arial" w:hAnsi="Arial" w:cs="Arial"/>
          <w:color w:val="212121"/>
          <w:sz w:val="24"/>
          <w:szCs w:val="24"/>
        </w:rPr>
        <w:t xml:space="preserve"> sub-contracted partners in contracts controlled by third parties for 2019/20, 2020/21, 2021/22, 2022/23 (as known), 2023/24 (as known)</w:t>
      </w:r>
    </w:p>
    <w:p w:rsidR="00911D5C" w:rsidRPr="00911D5C" w:rsidRDefault="00911D5C" w:rsidP="00911D5C">
      <w:pPr>
        <w:pStyle w:val="ListParagraph"/>
        <w:numPr>
          <w:ilvl w:val="0"/>
          <w:numId w:val="41"/>
        </w:numPr>
        <w:spacing w:before="100" w:beforeAutospacing="1" w:after="0" w:line="240" w:lineRule="auto"/>
        <w:ind w:left="1800"/>
        <w:contextualSpacing w:val="0"/>
        <w:rPr>
          <w:rFonts w:ascii="Arial" w:hAnsi="Arial" w:cs="Arial"/>
          <w:color w:val="212121"/>
          <w:sz w:val="24"/>
          <w:szCs w:val="24"/>
        </w:rPr>
      </w:pPr>
      <w:r w:rsidRPr="00911D5C">
        <w:rPr>
          <w:rFonts w:ascii="Arial" w:hAnsi="Arial" w:cs="Arial"/>
          <w:color w:val="212121"/>
          <w:sz w:val="24"/>
          <w:szCs w:val="24"/>
        </w:rPr>
        <w:t>A list of the contract names and reference numbers for (</w:t>
      </w:r>
      <w:proofErr w:type="spellStart"/>
      <w:r w:rsidRPr="00911D5C">
        <w:rPr>
          <w:rFonts w:ascii="Arial" w:hAnsi="Arial" w:cs="Arial"/>
          <w:color w:val="212121"/>
          <w:sz w:val="24"/>
          <w:szCs w:val="24"/>
        </w:rPr>
        <w:t>i</w:t>
      </w:r>
      <w:proofErr w:type="spellEnd"/>
      <w:r w:rsidRPr="00911D5C">
        <w:rPr>
          <w:rFonts w:ascii="Arial" w:hAnsi="Arial" w:cs="Arial"/>
          <w:color w:val="212121"/>
          <w:sz w:val="24"/>
          <w:szCs w:val="24"/>
        </w:rPr>
        <w:t>) and (ii) suitable for searching on Sell2Wales / EU Tender Journal</w:t>
      </w:r>
    </w:p>
    <w:p w:rsidR="00911D5C" w:rsidRPr="00911D5C" w:rsidRDefault="00911D5C" w:rsidP="00911D5C">
      <w:pPr>
        <w:pStyle w:val="ListParagraph"/>
        <w:numPr>
          <w:ilvl w:val="0"/>
          <w:numId w:val="41"/>
        </w:numPr>
        <w:spacing w:before="100" w:beforeAutospacing="1" w:after="0" w:line="240" w:lineRule="auto"/>
        <w:ind w:left="1800"/>
        <w:contextualSpacing w:val="0"/>
        <w:rPr>
          <w:rFonts w:ascii="Arial" w:hAnsi="Arial" w:cs="Arial"/>
          <w:color w:val="212121"/>
          <w:sz w:val="24"/>
          <w:szCs w:val="24"/>
        </w:rPr>
      </w:pPr>
      <w:r w:rsidRPr="00911D5C">
        <w:rPr>
          <w:rFonts w:ascii="Arial" w:hAnsi="Arial" w:cs="Arial"/>
          <w:color w:val="212121"/>
          <w:sz w:val="24"/>
          <w:szCs w:val="24"/>
        </w:rPr>
        <w:t>The advertised financial value (rather than awarded in order to protect commercially sensitive information), per year - 2019/20, 2020/21, 2021/22, 2022/23 (as known), 2023/24 (as known) in respect of (</w:t>
      </w:r>
      <w:proofErr w:type="spellStart"/>
      <w:r w:rsidRPr="00911D5C">
        <w:rPr>
          <w:rFonts w:ascii="Arial" w:hAnsi="Arial" w:cs="Arial"/>
          <w:color w:val="212121"/>
          <w:sz w:val="24"/>
          <w:szCs w:val="24"/>
        </w:rPr>
        <w:t>i</w:t>
      </w:r>
      <w:proofErr w:type="spellEnd"/>
      <w:r w:rsidRPr="00911D5C">
        <w:rPr>
          <w:rFonts w:ascii="Arial" w:hAnsi="Arial" w:cs="Arial"/>
          <w:color w:val="212121"/>
          <w:sz w:val="24"/>
          <w:szCs w:val="24"/>
        </w:rPr>
        <w:t>) and (ii). This can be presented as a cumulative.</w:t>
      </w:r>
    </w:p>
    <w:p w:rsidR="00911D5C" w:rsidRPr="00911D5C" w:rsidRDefault="00911D5C" w:rsidP="00911D5C">
      <w:pPr>
        <w:pStyle w:val="ListParagraph"/>
        <w:numPr>
          <w:ilvl w:val="0"/>
          <w:numId w:val="41"/>
        </w:numPr>
        <w:spacing w:before="100" w:beforeAutospacing="1" w:after="0" w:line="240" w:lineRule="auto"/>
        <w:ind w:left="1800"/>
        <w:contextualSpacing w:val="0"/>
        <w:rPr>
          <w:rFonts w:ascii="Arial" w:hAnsi="Arial" w:cs="Arial"/>
          <w:color w:val="212121"/>
          <w:sz w:val="24"/>
          <w:szCs w:val="24"/>
        </w:rPr>
      </w:pPr>
      <w:r w:rsidRPr="00911D5C">
        <w:rPr>
          <w:rFonts w:ascii="Arial" w:hAnsi="Arial" w:cs="Arial"/>
          <w:color w:val="212121"/>
          <w:sz w:val="24"/>
          <w:szCs w:val="24"/>
        </w:rPr>
        <w:t>Contract outputs / outcomes (actual where reported, or targets in respect of future delivery) per year - 2019/20, 2020/21, 2021/22, 2022/23 (as known), 2023/24 (as known) in respect of (</w:t>
      </w:r>
      <w:proofErr w:type="spellStart"/>
      <w:r w:rsidRPr="00911D5C">
        <w:rPr>
          <w:rFonts w:ascii="Arial" w:hAnsi="Arial" w:cs="Arial"/>
          <w:color w:val="212121"/>
          <w:sz w:val="24"/>
          <w:szCs w:val="24"/>
        </w:rPr>
        <w:t>i</w:t>
      </w:r>
      <w:proofErr w:type="spellEnd"/>
      <w:r w:rsidRPr="00911D5C">
        <w:rPr>
          <w:rFonts w:ascii="Arial" w:hAnsi="Arial" w:cs="Arial"/>
          <w:color w:val="212121"/>
          <w:sz w:val="24"/>
          <w:szCs w:val="24"/>
        </w:rPr>
        <w:t xml:space="preserve">) and (ii). </w:t>
      </w:r>
      <w:r w:rsidRPr="00911D5C">
        <w:rPr>
          <w:rFonts w:ascii="Arial" w:hAnsi="Arial" w:cs="Arial"/>
          <w:color w:val="212121"/>
          <w:sz w:val="24"/>
          <w:szCs w:val="24"/>
        </w:rPr>
        <w:lastRenderedPageBreak/>
        <w:t>This should be in respect of those identified within initial tender specifications and can be presented cumulatively where there is overlap in output indicators used. To be split by Health Board where services have been commissioned via one contract across more than one Health Board.</w:t>
      </w:r>
    </w:p>
    <w:p w:rsidR="00911D5C" w:rsidRPr="00911D5C" w:rsidRDefault="00911D5C" w:rsidP="00911D5C">
      <w:pPr>
        <w:pStyle w:val="ListParagraph"/>
        <w:numPr>
          <w:ilvl w:val="0"/>
          <w:numId w:val="41"/>
        </w:numPr>
        <w:spacing w:before="100" w:beforeAutospacing="1" w:after="0" w:line="240" w:lineRule="auto"/>
        <w:ind w:left="1800"/>
        <w:contextualSpacing w:val="0"/>
        <w:rPr>
          <w:rFonts w:ascii="Arial" w:hAnsi="Arial" w:cs="Arial"/>
          <w:color w:val="212121"/>
          <w:sz w:val="24"/>
          <w:szCs w:val="24"/>
        </w:rPr>
      </w:pPr>
      <w:r w:rsidRPr="00911D5C">
        <w:rPr>
          <w:rFonts w:ascii="Arial" w:hAnsi="Arial" w:cs="Arial"/>
          <w:color w:val="212121"/>
          <w:sz w:val="24"/>
          <w:szCs w:val="24"/>
        </w:rPr>
        <w:t xml:space="preserve">Where available (i.e. in tender response  information), the full time equivalent number of staff employed by voluntary sector / third sector </w:t>
      </w:r>
      <w:proofErr w:type="spellStart"/>
      <w:r w:rsidRPr="00911D5C">
        <w:rPr>
          <w:rFonts w:ascii="Arial" w:hAnsi="Arial" w:cs="Arial"/>
          <w:color w:val="212121"/>
          <w:sz w:val="24"/>
          <w:szCs w:val="24"/>
        </w:rPr>
        <w:t>organisations</w:t>
      </w:r>
      <w:proofErr w:type="spellEnd"/>
      <w:r w:rsidRPr="00911D5C">
        <w:rPr>
          <w:rFonts w:ascii="Arial" w:hAnsi="Arial" w:cs="Arial"/>
          <w:color w:val="212121"/>
          <w:sz w:val="24"/>
          <w:szCs w:val="24"/>
        </w:rPr>
        <w:t xml:space="preserve">, as a cumulative figure in respect of the </w:t>
      </w:r>
      <w:proofErr w:type="spellStart"/>
      <w:r w:rsidRPr="00911D5C">
        <w:rPr>
          <w:rFonts w:ascii="Arial" w:hAnsi="Arial" w:cs="Arial"/>
          <w:color w:val="212121"/>
          <w:sz w:val="24"/>
          <w:szCs w:val="24"/>
        </w:rPr>
        <w:t>organisations</w:t>
      </w:r>
      <w:proofErr w:type="spellEnd"/>
      <w:r w:rsidRPr="00911D5C">
        <w:rPr>
          <w:rFonts w:ascii="Arial" w:hAnsi="Arial" w:cs="Arial"/>
          <w:color w:val="212121"/>
          <w:sz w:val="24"/>
          <w:szCs w:val="24"/>
        </w:rPr>
        <w:t xml:space="preserve"> and delivery years as identified in (</w:t>
      </w:r>
      <w:proofErr w:type="spellStart"/>
      <w:r w:rsidRPr="00911D5C">
        <w:rPr>
          <w:rFonts w:ascii="Arial" w:hAnsi="Arial" w:cs="Arial"/>
          <w:color w:val="212121"/>
          <w:sz w:val="24"/>
          <w:szCs w:val="24"/>
        </w:rPr>
        <w:t>i</w:t>
      </w:r>
      <w:proofErr w:type="spellEnd"/>
      <w:r w:rsidRPr="00911D5C">
        <w:rPr>
          <w:rFonts w:ascii="Arial" w:hAnsi="Arial" w:cs="Arial"/>
          <w:color w:val="212121"/>
          <w:sz w:val="24"/>
          <w:szCs w:val="24"/>
        </w:rPr>
        <w:t>) and (ii).</w:t>
      </w:r>
    </w:p>
    <w:p w:rsidR="00911D5C" w:rsidRPr="00911D5C" w:rsidRDefault="00911D5C" w:rsidP="00911D5C">
      <w:pPr>
        <w:pStyle w:val="ListParagraph"/>
        <w:numPr>
          <w:ilvl w:val="0"/>
          <w:numId w:val="41"/>
        </w:numPr>
        <w:spacing w:before="100" w:beforeAutospacing="1" w:after="0" w:line="240" w:lineRule="auto"/>
        <w:ind w:left="1800"/>
        <w:contextualSpacing w:val="0"/>
        <w:rPr>
          <w:rStyle w:val="apple-converted-space"/>
          <w:rFonts w:ascii="Arial" w:hAnsi="Arial" w:cs="Arial"/>
        </w:rPr>
      </w:pPr>
      <w:r w:rsidRPr="00911D5C">
        <w:rPr>
          <w:rFonts w:ascii="Arial" w:hAnsi="Arial" w:cs="Arial"/>
          <w:color w:val="212121"/>
          <w:sz w:val="24"/>
          <w:szCs w:val="24"/>
        </w:rPr>
        <w:t xml:space="preserve">The number of </w:t>
      </w:r>
      <w:proofErr w:type="spellStart"/>
      <w:r w:rsidRPr="00911D5C">
        <w:rPr>
          <w:rFonts w:ascii="Arial" w:hAnsi="Arial" w:cs="Arial"/>
          <w:color w:val="212121"/>
          <w:sz w:val="24"/>
          <w:szCs w:val="24"/>
        </w:rPr>
        <w:t>organisations</w:t>
      </w:r>
      <w:proofErr w:type="spellEnd"/>
      <w:r w:rsidRPr="00911D5C">
        <w:rPr>
          <w:rFonts w:ascii="Arial" w:hAnsi="Arial" w:cs="Arial"/>
          <w:color w:val="212121"/>
          <w:sz w:val="24"/>
          <w:szCs w:val="24"/>
        </w:rPr>
        <w:t xml:space="preserve"> as per (</w:t>
      </w:r>
      <w:proofErr w:type="spellStart"/>
      <w:r w:rsidRPr="00911D5C">
        <w:rPr>
          <w:rFonts w:ascii="Arial" w:hAnsi="Arial" w:cs="Arial"/>
          <w:color w:val="212121"/>
          <w:sz w:val="24"/>
          <w:szCs w:val="24"/>
        </w:rPr>
        <w:t>i</w:t>
      </w:r>
      <w:proofErr w:type="spellEnd"/>
      <w:r w:rsidRPr="00911D5C">
        <w:rPr>
          <w:rFonts w:ascii="Arial" w:hAnsi="Arial" w:cs="Arial"/>
          <w:color w:val="212121"/>
          <w:sz w:val="24"/>
          <w:szCs w:val="24"/>
        </w:rPr>
        <w:t>) and (ii) using volunteers in their service delivery</w:t>
      </w:r>
      <w:r w:rsidRPr="00911D5C">
        <w:rPr>
          <w:rStyle w:val="apple-converted-space"/>
          <w:rFonts w:ascii="Arial" w:hAnsi="Arial" w:cs="Arial"/>
          <w:color w:val="212121"/>
          <w:sz w:val="24"/>
          <w:szCs w:val="24"/>
        </w:rPr>
        <w:t> </w:t>
      </w:r>
    </w:p>
    <w:p w:rsidR="00911D5C" w:rsidRPr="00911D5C" w:rsidRDefault="00911D5C" w:rsidP="00911D5C">
      <w:pPr>
        <w:pStyle w:val="ListParagraph"/>
        <w:numPr>
          <w:ilvl w:val="0"/>
          <w:numId w:val="41"/>
        </w:numPr>
        <w:spacing w:before="100" w:beforeAutospacing="1" w:after="0" w:line="240" w:lineRule="auto"/>
        <w:ind w:left="1800"/>
        <w:contextualSpacing w:val="0"/>
        <w:rPr>
          <w:rFonts w:ascii="Arial" w:hAnsi="Arial" w:cs="Arial"/>
        </w:rPr>
      </w:pPr>
      <w:r w:rsidRPr="00911D5C">
        <w:rPr>
          <w:rFonts w:ascii="Arial" w:hAnsi="Arial" w:cs="Arial"/>
          <w:color w:val="212121"/>
          <w:sz w:val="24"/>
          <w:szCs w:val="24"/>
        </w:rPr>
        <w:t>The total number of</w:t>
      </w:r>
      <w:proofErr w:type="gramStart"/>
      <w:r w:rsidRPr="00911D5C">
        <w:rPr>
          <w:rFonts w:ascii="Arial" w:hAnsi="Arial" w:cs="Arial"/>
          <w:color w:val="212121"/>
          <w:sz w:val="24"/>
          <w:szCs w:val="24"/>
        </w:rPr>
        <w:t>  volunteers</w:t>
      </w:r>
      <w:proofErr w:type="gramEnd"/>
      <w:r w:rsidRPr="00911D5C">
        <w:rPr>
          <w:rFonts w:ascii="Arial" w:hAnsi="Arial" w:cs="Arial"/>
          <w:color w:val="212121"/>
          <w:sz w:val="24"/>
          <w:szCs w:val="24"/>
        </w:rPr>
        <w:t xml:space="preserve"> per year as known.  Clarification as to the percentage of </w:t>
      </w:r>
      <w:proofErr w:type="spellStart"/>
      <w:r w:rsidRPr="00911D5C">
        <w:rPr>
          <w:rFonts w:ascii="Arial" w:hAnsi="Arial" w:cs="Arial"/>
          <w:color w:val="212121"/>
          <w:sz w:val="24"/>
          <w:szCs w:val="24"/>
        </w:rPr>
        <w:t>organisations</w:t>
      </w:r>
      <w:proofErr w:type="spellEnd"/>
      <w:r w:rsidRPr="00911D5C">
        <w:rPr>
          <w:rFonts w:ascii="Arial" w:hAnsi="Arial" w:cs="Arial"/>
          <w:color w:val="212121"/>
          <w:sz w:val="24"/>
          <w:szCs w:val="24"/>
        </w:rPr>
        <w:t xml:space="preserve"> as per (viii), this number relates to.</w:t>
      </w:r>
    </w:p>
    <w:p w:rsidR="00911D5C" w:rsidRPr="00911D5C" w:rsidRDefault="00911D5C" w:rsidP="00911D5C">
      <w:pPr>
        <w:numPr>
          <w:ilvl w:val="0"/>
          <w:numId w:val="40"/>
        </w:numPr>
        <w:spacing w:before="100" w:beforeAutospacing="1" w:after="0" w:line="240" w:lineRule="auto"/>
        <w:ind w:left="1080"/>
        <w:rPr>
          <w:rFonts w:ascii="Arial" w:eastAsia="Times New Roman" w:hAnsi="Arial" w:cs="Arial"/>
          <w:color w:val="212121"/>
          <w:sz w:val="24"/>
          <w:szCs w:val="24"/>
          <w:lang w:eastAsia="en-GB"/>
        </w:rPr>
      </w:pPr>
      <w:r w:rsidRPr="00911D5C">
        <w:rPr>
          <w:rFonts w:ascii="Arial" w:eastAsia="Times New Roman" w:hAnsi="Arial" w:cs="Arial"/>
          <w:color w:val="212121"/>
          <w:sz w:val="24"/>
          <w:szCs w:val="24"/>
          <w:lang w:eastAsia="en-GB"/>
        </w:rPr>
        <w:t xml:space="preserve">Copies of any internal evaluations you may have (excluding those that are sensitive / confidential), in respect of the role of the voluntary sector, volunteers and unpaid </w:t>
      </w:r>
      <w:proofErr w:type="spellStart"/>
      <w:r w:rsidRPr="00911D5C">
        <w:rPr>
          <w:rFonts w:ascii="Arial" w:eastAsia="Times New Roman" w:hAnsi="Arial" w:cs="Arial"/>
          <w:color w:val="212121"/>
          <w:sz w:val="24"/>
          <w:szCs w:val="24"/>
          <w:lang w:eastAsia="en-GB"/>
        </w:rPr>
        <w:t>carers</w:t>
      </w:r>
      <w:proofErr w:type="spellEnd"/>
      <w:r w:rsidRPr="00911D5C">
        <w:rPr>
          <w:rFonts w:ascii="Arial" w:eastAsia="Times New Roman" w:hAnsi="Arial" w:cs="Arial"/>
          <w:color w:val="212121"/>
          <w:sz w:val="24"/>
          <w:szCs w:val="24"/>
          <w:lang w:eastAsia="en-GB"/>
        </w:rPr>
        <w:t>;</w:t>
      </w:r>
      <w:proofErr w:type="gramStart"/>
      <w:r w:rsidRPr="00911D5C">
        <w:rPr>
          <w:rFonts w:ascii="Arial" w:eastAsia="Times New Roman" w:hAnsi="Arial" w:cs="Arial"/>
          <w:color w:val="212121"/>
          <w:sz w:val="24"/>
          <w:szCs w:val="24"/>
          <w:lang w:eastAsia="en-GB"/>
        </w:rPr>
        <w:t>  in</w:t>
      </w:r>
      <w:proofErr w:type="gramEnd"/>
      <w:r w:rsidRPr="00911D5C">
        <w:rPr>
          <w:rFonts w:ascii="Arial" w:eastAsia="Times New Roman" w:hAnsi="Arial" w:cs="Arial"/>
          <w:color w:val="212121"/>
          <w:sz w:val="24"/>
          <w:szCs w:val="24"/>
          <w:lang w:eastAsia="en-GB"/>
        </w:rPr>
        <w:t xml:space="preserve"> relation to your duties and ambitions as a Health Board.</w:t>
      </w:r>
    </w:p>
    <w:p w:rsidR="00911D5C" w:rsidRDefault="00911D5C" w:rsidP="00BD78CB">
      <w:pPr>
        <w:spacing w:after="0"/>
        <w:contextualSpacing/>
        <w:rPr>
          <w:rFonts w:ascii="Arial" w:hAnsi="Arial" w:cs="Arial"/>
          <w:b/>
          <w:i/>
          <w:sz w:val="24"/>
          <w:szCs w:val="24"/>
        </w:rPr>
      </w:pPr>
    </w:p>
    <w:p w:rsidR="00911D5C" w:rsidRDefault="00911D5C" w:rsidP="00BD78CB">
      <w:pPr>
        <w:spacing w:after="0"/>
        <w:contextualSpacing/>
        <w:rPr>
          <w:rFonts w:ascii="Arial" w:hAnsi="Arial" w:cs="Arial"/>
          <w:b/>
          <w:i/>
          <w:sz w:val="24"/>
          <w:szCs w:val="24"/>
        </w:rPr>
      </w:pPr>
    </w:p>
    <w:p w:rsidR="00F268FF" w:rsidRDefault="00911D5C" w:rsidP="00BD78CB">
      <w:pPr>
        <w:spacing w:after="0"/>
        <w:contextualSpacing/>
        <w:rPr>
          <w:rFonts w:ascii="Arial" w:hAnsi="Arial" w:cs="Arial"/>
          <w:b/>
          <w:i/>
          <w:sz w:val="24"/>
          <w:szCs w:val="24"/>
        </w:rPr>
      </w:pPr>
      <w:r w:rsidRPr="00107624">
        <w:rPr>
          <w:rFonts w:ascii="Arial" w:hAnsi="Arial" w:cs="Arial"/>
          <w:b/>
          <w:i/>
          <w:sz w:val="24"/>
          <w:szCs w:val="24"/>
        </w:rPr>
        <w:t>Velindre University NHS Trust response is shown below;</w:t>
      </w:r>
    </w:p>
    <w:p w:rsidR="00911D5C" w:rsidRDefault="00911D5C" w:rsidP="00BD78CB">
      <w:pPr>
        <w:spacing w:after="0"/>
        <w:contextualSpacing/>
        <w:rPr>
          <w:rFonts w:ascii="Arial" w:hAnsi="Arial" w:cs="Arial"/>
          <w:b/>
          <w:i/>
          <w:sz w:val="24"/>
          <w:szCs w:val="24"/>
        </w:rPr>
      </w:pPr>
    </w:p>
    <w:p w:rsidR="00911D5C" w:rsidRDefault="00911D5C" w:rsidP="00BD78CB">
      <w:pPr>
        <w:spacing w:after="0"/>
        <w:contextualSpacing/>
        <w:rPr>
          <w:rFonts w:ascii="Arial" w:hAnsi="Arial" w:cs="Arial"/>
          <w:sz w:val="24"/>
          <w:szCs w:val="24"/>
        </w:rPr>
      </w:pPr>
      <w:r>
        <w:rPr>
          <w:rFonts w:ascii="Arial" w:hAnsi="Arial" w:cs="Arial"/>
          <w:sz w:val="24"/>
          <w:szCs w:val="24"/>
        </w:rPr>
        <w:t xml:space="preserve">The Trust can confirm that for the period in question we have commissioned the following services – </w:t>
      </w:r>
    </w:p>
    <w:p w:rsidR="00911D5C" w:rsidRDefault="00911D5C" w:rsidP="00BD78CB">
      <w:pPr>
        <w:spacing w:after="0"/>
        <w:contextualSpacing/>
        <w:rPr>
          <w:rFonts w:ascii="Arial" w:hAnsi="Arial" w:cs="Arial"/>
          <w:sz w:val="24"/>
          <w:szCs w:val="24"/>
        </w:rPr>
      </w:pPr>
    </w:p>
    <w:p w:rsidR="00911D5C" w:rsidRDefault="00911D5C" w:rsidP="00911D5C">
      <w:pPr>
        <w:rPr>
          <w:rFonts w:ascii="Arial" w:hAnsi="Arial" w:cs="Arial"/>
          <w:b/>
          <w:bCs/>
          <w:sz w:val="24"/>
          <w:szCs w:val="24"/>
          <w:u w:val="single"/>
        </w:rPr>
      </w:pPr>
      <w:r>
        <w:rPr>
          <w:rFonts w:ascii="Arial" w:hAnsi="Arial" w:cs="Arial"/>
          <w:b/>
          <w:bCs/>
          <w:sz w:val="24"/>
          <w:szCs w:val="24"/>
          <w:u w:val="single"/>
        </w:rPr>
        <w:t>Company name:</w:t>
      </w:r>
      <w:r w:rsidRPr="00911D5C">
        <w:rPr>
          <w:rFonts w:ascii="Arial" w:hAnsi="Arial" w:cs="Arial"/>
          <w:bCs/>
          <w:sz w:val="24"/>
          <w:szCs w:val="24"/>
        </w:rPr>
        <w:t xml:space="preserve"> Down To Earth</w:t>
      </w:r>
    </w:p>
    <w:p w:rsidR="00911D5C" w:rsidRDefault="00911D5C" w:rsidP="00911D5C">
      <w:pPr>
        <w:pStyle w:val="ListParagraph"/>
        <w:numPr>
          <w:ilvl w:val="0"/>
          <w:numId w:val="42"/>
        </w:numPr>
        <w:spacing w:before="100" w:beforeAutospacing="1" w:after="100" w:afterAutospacing="1" w:line="240" w:lineRule="auto"/>
        <w:contextualSpacing w:val="0"/>
        <w:rPr>
          <w:rFonts w:ascii="Arial" w:hAnsi="Arial" w:cs="Arial"/>
          <w:sz w:val="24"/>
          <w:szCs w:val="24"/>
        </w:rPr>
      </w:pPr>
      <w:r>
        <w:rPr>
          <w:rFonts w:ascii="Arial" w:hAnsi="Arial" w:cs="Arial"/>
          <w:sz w:val="24"/>
          <w:szCs w:val="24"/>
        </w:rPr>
        <w:t>Registered in Wales</w:t>
      </w:r>
    </w:p>
    <w:p w:rsidR="00911D5C" w:rsidRDefault="00911D5C" w:rsidP="00911D5C">
      <w:pPr>
        <w:pStyle w:val="ListParagraph"/>
        <w:numPr>
          <w:ilvl w:val="0"/>
          <w:numId w:val="42"/>
        </w:numPr>
        <w:spacing w:before="100" w:beforeAutospacing="1" w:after="100" w:afterAutospacing="1" w:line="240" w:lineRule="auto"/>
        <w:contextualSpacing w:val="0"/>
        <w:rPr>
          <w:rFonts w:ascii="Arial" w:hAnsi="Arial" w:cs="Arial"/>
          <w:sz w:val="24"/>
          <w:szCs w:val="24"/>
        </w:rPr>
      </w:pPr>
      <w:r>
        <w:rPr>
          <w:rFonts w:ascii="Arial" w:hAnsi="Arial" w:cs="Arial"/>
          <w:sz w:val="24"/>
          <w:szCs w:val="24"/>
        </w:rPr>
        <w:t>Social enterprise</w:t>
      </w:r>
    </w:p>
    <w:p w:rsidR="00911D5C" w:rsidRDefault="00911D5C" w:rsidP="00911D5C">
      <w:pPr>
        <w:pStyle w:val="ListParagraph"/>
        <w:numPr>
          <w:ilvl w:val="0"/>
          <w:numId w:val="42"/>
        </w:numPr>
        <w:spacing w:before="100" w:beforeAutospacing="1" w:after="100" w:afterAutospacing="1" w:line="240" w:lineRule="auto"/>
        <w:contextualSpacing w:val="0"/>
        <w:rPr>
          <w:rFonts w:ascii="Arial" w:hAnsi="Arial" w:cs="Arial"/>
          <w:sz w:val="24"/>
          <w:szCs w:val="24"/>
        </w:rPr>
      </w:pPr>
      <w:r>
        <w:rPr>
          <w:rFonts w:ascii="Arial" w:hAnsi="Arial" w:cs="Arial"/>
          <w:sz w:val="24"/>
          <w:szCs w:val="24"/>
        </w:rPr>
        <w:t>Size = Small business equivalent (0-49 employees)</w:t>
      </w:r>
    </w:p>
    <w:p w:rsidR="00911D5C" w:rsidRDefault="00911D5C" w:rsidP="00911D5C">
      <w:pPr>
        <w:pStyle w:val="ListParagraph"/>
        <w:numPr>
          <w:ilvl w:val="0"/>
          <w:numId w:val="42"/>
        </w:numPr>
        <w:spacing w:before="100" w:beforeAutospacing="1" w:after="100" w:afterAutospacing="1" w:line="240" w:lineRule="auto"/>
        <w:contextualSpacing w:val="0"/>
        <w:rPr>
          <w:rFonts w:ascii="Arial" w:hAnsi="Arial" w:cs="Arial"/>
          <w:sz w:val="24"/>
          <w:szCs w:val="24"/>
        </w:rPr>
      </w:pPr>
      <w:r>
        <w:rPr>
          <w:rFonts w:ascii="Arial" w:hAnsi="Arial" w:cs="Arial"/>
          <w:sz w:val="24"/>
          <w:szCs w:val="24"/>
        </w:rPr>
        <w:t>Lead Delivery Partners for Green Social Prescribing in 2022/23</w:t>
      </w:r>
    </w:p>
    <w:p w:rsidR="00911D5C" w:rsidRDefault="00911D5C" w:rsidP="00911D5C">
      <w:pPr>
        <w:pStyle w:val="ListParagraph"/>
        <w:numPr>
          <w:ilvl w:val="0"/>
          <w:numId w:val="42"/>
        </w:numPr>
        <w:spacing w:before="100" w:beforeAutospacing="1" w:after="100" w:afterAutospacing="1" w:line="240" w:lineRule="auto"/>
        <w:contextualSpacing w:val="0"/>
        <w:rPr>
          <w:rFonts w:ascii="Arial" w:hAnsi="Arial" w:cs="Arial"/>
          <w:sz w:val="24"/>
          <w:szCs w:val="24"/>
        </w:rPr>
      </w:pPr>
      <w:r>
        <w:rPr>
          <w:rFonts w:ascii="Arial" w:hAnsi="Arial" w:cs="Arial"/>
          <w:sz w:val="24"/>
          <w:szCs w:val="24"/>
        </w:rPr>
        <w:t>Evaluation – ongoing – will be available at end of programme</w:t>
      </w:r>
    </w:p>
    <w:p w:rsidR="00911D5C" w:rsidRDefault="00911D5C" w:rsidP="00911D5C">
      <w:pPr>
        <w:pStyle w:val="ListParagraph"/>
        <w:numPr>
          <w:ilvl w:val="0"/>
          <w:numId w:val="42"/>
        </w:numPr>
        <w:spacing w:before="100" w:beforeAutospacing="1" w:after="100" w:afterAutospacing="1" w:line="240" w:lineRule="auto"/>
        <w:contextualSpacing w:val="0"/>
        <w:rPr>
          <w:rFonts w:ascii="Arial" w:hAnsi="Arial" w:cs="Arial"/>
          <w:sz w:val="24"/>
          <w:szCs w:val="24"/>
        </w:rPr>
      </w:pPr>
      <w:r>
        <w:rPr>
          <w:rFonts w:ascii="Arial" w:hAnsi="Arial" w:cs="Arial"/>
          <w:sz w:val="24"/>
          <w:szCs w:val="24"/>
        </w:rPr>
        <w:t>Service is co-provided with 60 volunteers (DTE provide the service to them, they help to build the furniture and roundhouse)</w:t>
      </w:r>
    </w:p>
    <w:p w:rsidR="00911D5C" w:rsidRDefault="00911D5C" w:rsidP="00911D5C">
      <w:pPr>
        <w:pStyle w:val="ListParagraph"/>
        <w:numPr>
          <w:ilvl w:val="0"/>
          <w:numId w:val="42"/>
        </w:numPr>
        <w:spacing w:before="100" w:beforeAutospacing="1" w:after="100" w:afterAutospacing="1" w:line="240" w:lineRule="auto"/>
        <w:contextualSpacing w:val="0"/>
        <w:rPr>
          <w:rFonts w:ascii="Arial" w:hAnsi="Arial" w:cs="Arial"/>
          <w:sz w:val="24"/>
          <w:szCs w:val="24"/>
        </w:rPr>
      </w:pPr>
      <w:r>
        <w:rPr>
          <w:rFonts w:ascii="Arial" w:hAnsi="Arial" w:cs="Arial"/>
          <w:sz w:val="24"/>
          <w:szCs w:val="24"/>
        </w:rPr>
        <w:lastRenderedPageBreak/>
        <w:t>Sell2Wales contract award reference number: NOV418362, contract name: Provision of Accredited Green Social Prescribing Programme, no advertised contract value</w:t>
      </w:r>
    </w:p>
    <w:p w:rsidR="00911D5C" w:rsidRDefault="00911D5C" w:rsidP="00911D5C">
      <w:pPr>
        <w:pStyle w:val="ListParagraph"/>
        <w:numPr>
          <w:ilvl w:val="0"/>
          <w:numId w:val="42"/>
        </w:numPr>
        <w:spacing w:before="100" w:beforeAutospacing="1" w:after="100" w:afterAutospacing="1" w:line="240" w:lineRule="auto"/>
        <w:contextualSpacing w:val="0"/>
        <w:rPr>
          <w:rFonts w:ascii="Arial" w:hAnsi="Arial" w:cs="Arial"/>
          <w:sz w:val="24"/>
          <w:szCs w:val="24"/>
        </w:rPr>
      </w:pPr>
      <w:r>
        <w:rPr>
          <w:rFonts w:ascii="Arial" w:hAnsi="Arial" w:cs="Arial"/>
          <w:sz w:val="24"/>
          <w:szCs w:val="24"/>
        </w:rPr>
        <w:t>Contract outputs:</w:t>
      </w:r>
    </w:p>
    <w:p w:rsidR="00911D5C" w:rsidRDefault="00911D5C" w:rsidP="00911D5C">
      <w:pPr>
        <w:pStyle w:val="ListParagraph"/>
        <w:numPr>
          <w:ilvl w:val="1"/>
          <w:numId w:val="42"/>
        </w:numPr>
        <w:spacing w:before="100" w:beforeAutospacing="1" w:after="100" w:afterAutospacing="1" w:line="240" w:lineRule="auto"/>
        <w:contextualSpacing w:val="0"/>
        <w:rPr>
          <w:rFonts w:ascii="Arial" w:hAnsi="Arial" w:cs="Arial"/>
          <w:i/>
          <w:iCs/>
          <w:sz w:val="24"/>
          <w:szCs w:val="24"/>
        </w:rPr>
      </w:pPr>
      <w:r>
        <w:rPr>
          <w:rFonts w:ascii="Arial" w:hAnsi="Arial" w:cs="Arial"/>
          <w:i/>
          <w:iCs/>
          <w:sz w:val="24"/>
          <w:szCs w:val="24"/>
        </w:rPr>
        <w:t>“Deliverables (to be quoted for, final programme may vary as required by weather, etc.):</w:t>
      </w:r>
    </w:p>
    <w:p w:rsidR="00911D5C" w:rsidRDefault="00911D5C" w:rsidP="00911D5C">
      <w:pPr>
        <w:pStyle w:val="ListParagraph"/>
        <w:numPr>
          <w:ilvl w:val="2"/>
          <w:numId w:val="42"/>
        </w:numPr>
        <w:spacing w:before="100" w:beforeAutospacing="1" w:after="100" w:afterAutospacing="1" w:line="240" w:lineRule="auto"/>
        <w:contextualSpacing w:val="0"/>
        <w:rPr>
          <w:rFonts w:ascii="Arial" w:hAnsi="Arial" w:cs="Arial"/>
          <w:i/>
          <w:iCs/>
          <w:sz w:val="24"/>
          <w:szCs w:val="24"/>
        </w:rPr>
      </w:pPr>
      <w:r>
        <w:rPr>
          <w:rFonts w:ascii="Arial" w:hAnsi="Arial" w:cs="Arial"/>
          <w:i/>
          <w:iCs/>
          <w:sz w:val="24"/>
          <w:szCs w:val="24"/>
        </w:rPr>
        <w:t>Green social prescribing programme for c. 60 people, over 6-8 week period, comprising wood working and natural materials construction, including:</w:t>
      </w:r>
    </w:p>
    <w:p w:rsidR="00911D5C" w:rsidRDefault="00911D5C" w:rsidP="00911D5C">
      <w:pPr>
        <w:pStyle w:val="ListParagraph"/>
        <w:numPr>
          <w:ilvl w:val="2"/>
          <w:numId w:val="42"/>
        </w:numPr>
        <w:spacing w:before="100" w:beforeAutospacing="1" w:after="100" w:afterAutospacing="1" w:line="240" w:lineRule="auto"/>
        <w:contextualSpacing w:val="0"/>
        <w:rPr>
          <w:rFonts w:ascii="Arial" w:hAnsi="Arial" w:cs="Arial"/>
          <w:i/>
          <w:iCs/>
          <w:sz w:val="24"/>
          <w:szCs w:val="24"/>
        </w:rPr>
      </w:pPr>
      <w:r>
        <w:rPr>
          <w:rFonts w:ascii="Arial" w:hAnsi="Arial" w:cs="Arial"/>
          <w:i/>
          <w:iCs/>
          <w:sz w:val="24"/>
          <w:szCs w:val="24"/>
        </w:rPr>
        <w:t>Construction and materials for 7m diameter wooden/natural construction Roundhouse</w:t>
      </w:r>
    </w:p>
    <w:p w:rsidR="00911D5C" w:rsidRDefault="00911D5C" w:rsidP="00911D5C">
      <w:pPr>
        <w:pStyle w:val="ListParagraph"/>
        <w:numPr>
          <w:ilvl w:val="2"/>
          <w:numId w:val="42"/>
        </w:numPr>
        <w:spacing w:before="100" w:beforeAutospacing="1" w:after="100" w:afterAutospacing="1" w:line="240" w:lineRule="auto"/>
        <w:contextualSpacing w:val="0"/>
        <w:rPr>
          <w:rFonts w:ascii="Arial" w:hAnsi="Arial" w:cs="Arial"/>
          <w:i/>
          <w:iCs/>
          <w:sz w:val="24"/>
          <w:szCs w:val="24"/>
        </w:rPr>
      </w:pPr>
      <w:r>
        <w:rPr>
          <w:rFonts w:ascii="Arial" w:hAnsi="Arial" w:cs="Arial"/>
          <w:i/>
          <w:iCs/>
          <w:sz w:val="24"/>
          <w:szCs w:val="24"/>
        </w:rPr>
        <w:t xml:space="preserve">120m </w:t>
      </w:r>
      <w:proofErr w:type="spellStart"/>
      <w:r>
        <w:rPr>
          <w:rFonts w:ascii="Arial" w:hAnsi="Arial" w:cs="Arial"/>
          <w:i/>
          <w:iCs/>
          <w:sz w:val="24"/>
          <w:szCs w:val="24"/>
        </w:rPr>
        <w:t>metres</w:t>
      </w:r>
      <w:proofErr w:type="spellEnd"/>
      <w:r>
        <w:rPr>
          <w:rFonts w:ascii="Arial" w:hAnsi="Arial" w:cs="Arial"/>
          <w:i/>
          <w:iCs/>
          <w:sz w:val="24"/>
          <w:szCs w:val="24"/>
        </w:rPr>
        <w:t xml:space="preserve"> cleft fencing</w:t>
      </w:r>
    </w:p>
    <w:p w:rsidR="00911D5C" w:rsidRDefault="00911D5C" w:rsidP="00911D5C">
      <w:pPr>
        <w:pStyle w:val="ListParagraph"/>
        <w:numPr>
          <w:ilvl w:val="2"/>
          <w:numId w:val="42"/>
        </w:numPr>
        <w:spacing w:before="100" w:beforeAutospacing="1" w:after="100" w:afterAutospacing="1" w:line="240" w:lineRule="auto"/>
        <w:contextualSpacing w:val="0"/>
        <w:rPr>
          <w:rFonts w:ascii="Arial" w:hAnsi="Arial" w:cs="Arial"/>
          <w:i/>
          <w:iCs/>
          <w:sz w:val="24"/>
          <w:szCs w:val="24"/>
        </w:rPr>
      </w:pPr>
      <w:r>
        <w:rPr>
          <w:rFonts w:ascii="Arial" w:hAnsi="Arial" w:cs="Arial"/>
          <w:i/>
          <w:iCs/>
          <w:sz w:val="24"/>
          <w:szCs w:val="24"/>
        </w:rPr>
        <w:t>Construction and materials of 5 outdoor benches</w:t>
      </w:r>
    </w:p>
    <w:p w:rsidR="00911D5C" w:rsidRDefault="00911D5C" w:rsidP="00911D5C">
      <w:pPr>
        <w:pStyle w:val="ListParagraph"/>
        <w:numPr>
          <w:ilvl w:val="2"/>
          <w:numId w:val="42"/>
        </w:numPr>
        <w:spacing w:before="100" w:beforeAutospacing="1" w:after="100" w:afterAutospacing="1" w:line="240" w:lineRule="auto"/>
        <w:contextualSpacing w:val="0"/>
        <w:rPr>
          <w:rFonts w:ascii="Arial" w:hAnsi="Arial" w:cs="Arial"/>
          <w:i/>
          <w:iCs/>
          <w:sz w:val="24"/>
          <w:szCs w:val="24"/>
        </w:rPr>
      </w:pPr>
      <w:r>
        <w:rPr>
          <w:rFonts w:ascii="Arial" w:hAnsi="Arial" w:cs="Arial"/>
          <w:i/>
          <w:iCs/>
          <w:sz w:val="24"/>
          <w:szCs w:val="24"/>
        </w:rPr>
        <w:t>Construction and materials of 5 outdoor picnic tables</w:t>
      </w:r>
    </w:p>
    <w:p w:rsidR="00911D5C" w:rsidRDefault="00911D5C" w:rsidP="00911D5C">
      <w:pPr>
        <w:pStyle w:val="ListParagraph"/>
        <w:numPr>
          <w:ilvl w:val="2"/>
          <w:numId w:val="42"/>
        </w:numPr>
        <w:spacing w:before="100" w:beforeAutospacing="1" w:after="100" w:afterAutospacing="1" w:line="240" w:lineRule="auto"/>
        <w:contextualSpacing w:val="0"/>
        <w:rPr>
          <w:rFonts w:ascii="Arial" w:hAnsi="Arial" w:cs="Arial"/>
          <w:i/>
          <w:iCs/>
          <w:sz w:val="24"/>
          <w:szCs w:val="24"/>
        </w:rPr>
      </w:pPr>
      <w:r>
        <w:rPr>
          <w:rFonts w:ascii="Arial" w:hAnsi="Arial" w:cs="Arial"/>
          <w:i/>
          <w:iCs/>
          <w:sz w:val="24"/>
          <w:szCs w:val="24"/>
        </w:rPr>
        <w:t xml:space="preserve">Accreditation </w:t>
      </w:r>
    </w:p>
    <w:p w:rsidR="00911D5C" w:rsidRDefault="00911D5C" w:rsidP="00911D5C">
      <w:pPr>
        <w:pStyle w:val="ListParagraph"/>
        <w:numPr>
          <w:ilvl w:val="2"/>
          <w:numId w:val="42"/>
        </w:numPr>
        <w:spacing w:before="100" w:beforeAutospacing="1" w:after="100" w:afterAutospacing="1" w:line="240" w:lineRule="auto"/>
        <w:contextualSpacing w:val="0"/>
        <w:rPr>
          <w:rFonts w:ascii="Arial" w:hAnsi="Arial" w:cs="Arial"/>
          <w:i/>
          <w:iCs/>
          <w:sz w:val="24"/>
          <w:szCs w:val="24"/>
        </w:rPr>
      </w:pPr>
      <w:r>
        <w:rPr>
          <w:rFonts w:ascii="Arial" w:hAnsi="Arial" w:cs="Arial"/>
          <w:i/>
          <w:iCs/>
          <w:sz w:val="24"/>
          <w:szCs w:val="24"/>
        </w:rPr>
        <w:t>Monitoring and reports of impact and outcomes for participants (provided electronically)</w:t>
      </w:r>
    </w:p>
    <w:p w:rsidR="00911D5C" w:rsidRDefault="00911D5C" w:rsidP="00911D5C">
      <w:pPr>
        <w:pStyle w:val="ListParagraph"/>
        <w:numPr>
          <w:ilvl w:val="1"/>
          <w:numId w:val="42"/>
        </w:numPr>
        <w:spacing w:before="100" w:beforeAutospacing="1" w:after="100" w:afterAutospacing="1" w:line="240" w:lineRule="auto"/>
        <w:contextualSpacing w:val="0"/>
        <w:rPr>
          <w:rFonts w:ascii="Arial" w:hAnsi="Arial" w:cs="Arial"/>
          <w:sz w:val="24"/>
          <w:szCs w:val="24"/>
        </w:rPr>
      </w:pPr>
      <w:r>
        <w:rPr>
          <w:rFonts w:ascii="Arial" w:hAnsi="Arial" w:cs="Arial"/>
          <w:i/>
          <w:iCs/>
          <w:sz w:val="24"/>
          <w:szCs w:val="24"/>
        </w:rPr>
        <w:t>To be delivered with patient and family groups, and local / regional community groups, including disadvantaged community groups, with the purpose of improving mental and physical health and well-being through green and sustainable construction in nature</w:t>
      </w:r>
      <w:r>
        <w:rPr>
          <w:rFonts w:ascii="Arial" w:hAnsi="Arial" w:cs="Arial"/>
          <w:sz w:val="24"/>
          <w:szCs w:val="24"/>
        </w:rPr>
        <w:t>.”</w:t>
      </w:r>
    </w:p>
    <w:p w:rsidR="00911D5C" w:rsidRDefault="00911D5C" w:rsidP="00911D5C">
      <w:pPr>
        <w:pStyle w:val="ListParagraph"/>
        <w:numPr>
          <w:ilvl w:val="0"/>
          <w:numId w:val="42"/>
        </w:numPr>
        <w:spacing w:before="100" w:beforeAutospacing="1" w:after="100" w:afterAutospacing="1" w:line="240" w:lineRule="auto"/>
        <w:contextualSpacing w:val="0"/>
        <w:rPr>
          <w:rFonts w:ascii="Arial" w:hAnsi="Arial" w:cs="Arial"/>
          <w:sz w:val="24"/>
          <w:szCs w:val="24"/>
        </w:rPr>
      </w:pPr>
      <w:r>
        <w:rPr>
          <w:rFonts w:ascii="Arial" w:hAnsi="Arial" w:cs="Arial"/>
          <w:sz w:val="24"/>
          <w:szCs w:val="24"/>
        </w:rPr>
        <w:t>Internal evaluation:</w:t>
      </w:r>
    </w:p>
    <w:p w:rsidR="00911D5C" w:rsidRDefault="00911D5C" w:rsidP="00911D5C">
      <w:pPr>
        <w:pStyle w:val="ListParagraph"/>
        <w:numPr>
          <w:ilvl w:val="1"/>
          <w:numId w:val="42"/>
        </w:numPr>
        <w:spacing w:before="100" w:beforeAutospacing="1" w:after="100" w:afterAutospacing="1" w:line="240" w:lineRule="auto"/>
        <w:contextualSpacing w:val="0"/>
        <w:rPr>
          <w:rFonts w:ascii="Arial" w:hAnsi="Arial" w:cs="Arial"/>
          <w:sz w:val="24"/>
          <w:szCs w:val="24"/>
        </w:rPr>
      </w:pPr>
      <w:r>
        <w:rPr>
          <w:rFonts w:ascii="Arial" w:hAnsi="Arial" w:cs="Arial"/>
          <w:sz w:val="24"/>
          <w:szCs w:val="24"/>
        </w:rPr>
        <w:t>Procurement Sustainability Risk Assessment – Welsh Government standard template</w:t>
      </w:r>
    </w:p>
    <w:p w:rsidR="00911D5C" w:rsidRDefault="00911D5C" w:rsidP="00911D5C">
      <w:pPr>
        <w:pStyle w:val="ListParagraph"/>
        <w:numPr>
          <w:ilvl w:val="1"/>
          <w:numId w:val="42"/>
        </w:numPr>
        <w:spacing w:before="100" w:beforeAutospacing="1" w:after="100" w:afterAutospacing="1" w:line="240" w:lineRule="auto"/>
        <w:contextualSpacing w:val="0"/>
        <w:rPr>
          <w:rFonts w:ascii="Arial" w:hAnsi="Arial" w:cs="Arial"/>
          <w:sz w:val="24"/>
          <w:szCs w:val="24"/>
        </w:rPr>
      </w:pPr>
      <w:r>
        <w:rPr>
          <w:rFonts w:ascii="Arial" w:hAnsi="Arial" w:cs="Arial"/>
          <w:sz w:val="24"/>
          <w:szCs w:val="24"/>
        </w:rPr>
        <w:t>Future Generations goals / ways of working mapping:</w:t>
      </w:r>
    </w:p>
    <w:tbl>
      <w:tblPr>
        <w:tblW w:w="0" w:type="dxa"/>
        <w:tblCellMar>
          <w:left w:w="0" w:type="dxa"/>
          <w:right w:w="0" w:type="dxa"/>
        </w:tblCellMar>
        <w:tblLook w:val="04A0" w:firstRow="1" w:lastRow="0" w:firstColumn="1" w:lastColumn="0" w:noHBand="0" w:noVBand="1"/>
      </w:tblPr>
      <w:tblGrid>
        <w:gridCol w:w="1259"/>
        <w:gridCol w:w="2216"/>
        <w:gridCol w:w="989"/>
        <w:gridCol w:w="1169"/>
        <w:gridCol w:w="1128"/>
        <w:gridCol w:w="1180"/>
        <w:gridCol w:w="1065"/>
      </w:tblGrid>
      <w:tr w:rsidR="00911D5C" w:rsidRPr="00911D5C" w:rsidTr="00911D5C">
        <w:tc>
          <w:tcPr>
            <w:tcW w:w="4957" w:type="dxa"/>
            <w:gridSpan w:val="2"/>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911D5C" w:rsidRPr="00911D5C" w:rsidRDefault="00911D5C">
            <w:pPr>
              <w:ind w:right="113"/>
              <w:jc w:val="center"/>
              <w:rPr>
                <w:rFonts w:ascii="Arial" w:hAnsi="Arial" w:cs="Arial"/>
                <w:sz w:val="24"/>
                <w:szCs w:val="24"/>
              </w:rPr>
            </w:pPr>
            <w:r w:rsidRPr="00911D5C">
              <w:rPr>
                <w:rFonts w:ascii="Arial" w:hAnsi="Arial" w:cs="Arial"/>
                <w:noProof/>
                <w:lang w:val="en-GB" w:eastAsia="en-GB"/>
              </w:rPr>
              <w:drawing>
                <wp:inline distT="0" distB="0" distL="0" distR="0">
                  <wp:extent cx="580390" cy="580390"/>
                  <wp:effectExtent l="0" t="0" r="0" b="0"/>
                  <wp:docPr id="2" name="Picture 2" descr="cid:image003.jpg@01D8FDCB.F1DADA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jpg@01D8FDCB.F1DADAF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80390" cy="580390"/>
                          </a:xfrm>
                          <a:prstGeom prst="rect">
                            <a:avLst/>
                          </a:prstGeom>
                          <a:noFill/>
                          <a:ln>
                            <a:noFill/>
                          </a:ln>
                        </pic:spPr>
                      </pic:pic>
                    </a:graphicData>
                  </a:graphic>
                </wp:inline>
              </w:drawing>
            </w:r>
          </w:p>
        </w:tc>
        <w:tc>
          <w:tcPr>
            <w:tcW w:w="6096" w:type="dxa"/>
            <w:gridSpan w:val="5"/>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jc w:val="center"/>
              <w:rPr>
                <w:rFonts w:ascii="Arial" w:hAnsi="Arial" w:cs="Arial"/>
                <w:sz w:val="24"/>
                <w:szCs w:val="24"/>
              </w:rPr>
            </w:pPr>
            <w:r w:rsidRPr="00911D5C">
              <w:rPr>
                <w:rFonts w:ascii="Arial" w:hAnsi="Arial" w:cs="Arial"/>
                <w:sz w:val="24"/>
                <w:szCs w:val="24"/>
              </w:rPr>
              <w:t>The Five Ways of Working</w:t>
            </w:r>
          </w:p>
          <w:p w:rsidR="00911D5C" w:rsidRPr="00911D5C" w:rsidRDefault="00911D5C">
            <w:pPr>
              <w:jc w:val="center"/>
              <w:rPr>
                <w:rFonts w:ascii="Arial" w:hAnsi="Arial" w:cs="Arial"/>
                <w:sz w:val="24"/>
                <w:szCs w:val="24"/>
              </w:rPr>
            </w:pPr>
            <w:proofErr w:type="spellStart"/>
            <w:r w:rsidRPr="00911D5C">
              <w:rPr>
                <w:rFonts w:ascii="Arial" w:hAnsi="Arial" w:cs="Arial"/>
                <w:i/>
                <w:iCs/>
                <w:sz w:val="24"/>
                <w:szCs w:val="24"/>
              </w:rPr>
              <w:t>Pum</w:t>
            </w:r>
            <w:proofErr w:type="spellEnd"/>
            <w:r w:rsidRPr="00911D5C">
              <w:rPr>
                <w:rFonts w:ascii="Arial" w:hAnsi="Arial" w:cs="Arial"/>
                <w:i/>
                <w:iCs/>
                <w:sz w:val="24"/>
                <w:szCs w:val="24"/>
              </w:rPr>
              <w:t xml:space="preserve"> dull o </w:t>
            </w:r>
            <w:proofErr w:type="spellStart"/>
            <w:r w:rsidRPr="00911D5C">
              <w:rPr>
                <w:rFonts w:ascii="Arial" w:hAnsi="Arial" w:cs="Arial"/>
                <w:i/>
                <w:iCs/>
                <w:sz w:val="24"/>
                <w:szCs w:val="24"/>
              </w:rPr>
              <w:t>weithio</w:t>
            </w:r>
            <w:proofErr w:type="spellEnd"/>
          </w:p>
        </w:tc>
      </w:tr>
      <w:tr w:rsidR="00911D5C" w:rsidRPr="00911D5C" w:rsidTr="00911D5C">
        <w:trPr>
          <w:trHeight w:val="432"/>
        </w:trPr>
        <w:tc>
          <w:tcPr>
            <w:tcW w:w="0" w:type="auto"/>
            <w:gridSpan w:val="2"/>
            <w:vMerge/>
            <w:tcBorders>
              <w:top w:val="single" w:sz="8" w:space="0" w:color="auto"/>
              <w:left w:val="single" w:sz="8" w:space="0" w:color="auto"/>
              <w:bottom w:val="single" w:sz="8" w:space="0" w:color="auto"/>
              <w:right w:val="single" w:sz="8" w:space="0" w:color="auto"/>
            </w:tcBorders>
            <w:vAlign w:val="center"/>
            <w:hideMark/>
          </w:tcPr>
          <w:p w:rsidR="00911D5C" w:rsidRPr="00911D5C" w:rsidRDefault="00911D5C">
            <w:pPr>
              <w:rPr>
                <w:rFonts w:ascii="Arial" w:hAnsi="Arial" w:cs="Arial"/>
                <w:sz w:val="24"/>
                <w:szCs w:val="24"/>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rPr>
                <w:rFonts w:ascii="Arial" w:hAnsi="Arial" w:cs="Arial"/>
                <w:sz w:val="16"/>
                <w:szCs w:val="16"/>
              </w:rPr>
            </w:pPr>
            <w:r w:rsidRPr="00911D5C">
              <w:rPr>
                <w:rFonts w:ascii="Arial" w:hAnsi="Arial" w:cs="Arial"/>
                <w:sz w:val="16"/>
                <w:szCs w:val="16"/>
              </w:rPr>
              <w:t>Long-term</w:t>
            </w:r>
          </w:p>
          <w:p w:rsidR="00911D5C" w:rsidRPr="00911D5C" w:rsidRDefault="00911D5C">
            <w:pPr>
              <w:rPr>
                <w:rFonts w:ascii="Arial" w:hAnsi="Arial" w:cs="Arial"/>
                <w:i/>
                <w:iCs/>
                <w:sz w:val="16"/>
                <w:szCs w:val="16"/>
              </w:rPr>
            </w:pPr>
            <w:proofErr w:type="spellStart"/>
            <w:r w:rsidRPr="00911D5C">
              <w:rPr>
                <w:rFonts w:ascii="Arial" w:hAnsi="Arial" w:cs="Arial"/>
                <w:i/>
                <w:iCs/>
                <w:sz w:val="16"/>
                <w:szCs w:val="16"/>
              </w:rPr>
              <w:t>Hirdymor</w:t>
            </w:r>
            <w:proofErr w:type="spellEnd"/>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rPr>
                <w:rFonts w:ascii="Arial" w:hAnsi="Arial" w:cs="Arial"/>
                <w:sz w:val="16"/>
                <w:szCs w:val="16"/>
              </w:rPr>
            </w:pPr>
            <w:r w:rsidRPr="00911D5C">
              <w:rPr>
                <w:rFonts w:ascii="Arial" w:hAnsi="Arial" w:cs="Arial"/>
                <w:sz w:val="16"/>
                <w:szCs w:val="16"/>
              </w:rPr>
              <w:t>Integration</w:t>
            </w:r>
          </w:p>
          <w:p w:rsidR="00911D5C" w:rsidRPr="00911D5C" w:rsidRDefault="00911D5C">
            <w:pPr>
              <w:rPr>
                <w:rFonts w:ascii="Arial" w:hAnsi="Arial" w:cs="Arial"/>
                <w:i/>
                <w:iCs/>
                <w:sz w:val="16"/>
                <w:szCs w:val="16"/>
              </w:rPr>
            </w:pPr>
            <w:proofErr w:type="spellStart"/>
            <w:r w:rsidRPr="00911D5C">
              <w:rPr>
                <w:rFonts w:ascii="Arial" w:hAnsi="Arial" w:cs="Arial"/>
                <w:i/>
                <w:iCs/>
                <w:sz w:val="16"/>
                <w:szCs w:val="16"/>
              </w:rPr>
              <w:t>Integrediddio</w:t>
            </w:r>
            <w:proofErr w:type="spellEnd"/>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rPr>
                <w:rFonts w:ascii="Arial" w:hAnsi="Arial" w:cs="Arial"/>
                <w:sz w:val="16"/>
                <w:szCs w:val="16"/>
              </w:rPr>
            </w:pPr>
            <w:r w:rsidRPr="00911D5C">
              <w:rPr>
                <w:rFonts w:ascii="Arial" w:hAnsi="Arial" w:cs="Arial"/>
                <w:sz w:val="16"/>
                <w:szCs w:val="16"/>
              </w:rPr>
              <w:t>Involvement</w:t>
            </w:r>
          </w:p>
          <w:p w:rsidR="00911D5C" w:rsidRPr="00911D5C" w:rsidRDefault="00911D5C">
            <w:pPr>
              <w:rPr>
                <w:rFonts w:ascii="Arial" w:hAnsi="Arial" w:cs="Arial"/>
                <w:i/>
                <w:iCs/>
                <w:sz w:val="16"/>
                <w:szCs w:val="16"/>
              </w:rPr>
            </w:pPr>
            <w:proofErr w:type="spellStart"/>
            <w:r w:rsidRPr="00911D5C">
              <w:rPr>
                <w:rFonts w:ascii="Arial" w:hAnsi="Arial" w:cs="Arial"/>
                <w:i/>
                <w:iCs/>
                <w:sz w:val="16"/>
                <w:szCs w:val="16"/>
              </w:rPr>
              <w:t>Cynnwys</w:t>
            </w:r>
            <w:proofErr w:type="spellEnd"/>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rPr>
                <w:rFonts w:ascii="Arial" w:hAnsi="Arial" w:cs="Arial"/>
                <w:sz w:val="16"/>
                <w:szCs w:val="16"/>
              </w:rPr>
            </w:pPr>
            <w:r w:rsidRPr="00911D5C">
              <w:rPr>
                <w:rFonts w:ascii="Arial" w:hAnsi="Arial" w:cs="Arial"/>
                <w:sz w:val="16"/>
                <w:szCs w:val="16"/>
              </w:rPr>
              <w:t>Collaboration</w:t>
            </w:r>
          </w:p>
          <w:p w:rsidR="00911D5C" w:rsidRPr="00911D5C" w:rsidRDefault="00911D5C">
            <w:pPr>
              <w:rPr>
                <w:rFonts w:ascii="Arial" w:hAnsi="Arial" w:cs="Arial"/>
                <w:i/>
                <w:iCs/>
                <w:sz w:val="16"/>
                <w:szCs w:val="16"/>
              </w:rPr>
            </w:pPr>
            <w:proofErr w:type="spellStart"/>
            <w:r w:rsidRPr="00911D5C">
              <w:rPr>
                <w:rFonts w:ascii="Arial" w:hAnsi="Arial" w:cs="Arial"/>
                <w:i/>
                <w:iCs/>
                <w:sz w:val="16"/>
                <w:szCs w:val="16"/>
              </w:rPr>
              <w:t>Cydweithio</w:t>
            </w:r>
            <w:proofErr w:type="spellEnd"/>
          </w:p>
        </w:tc>
        <w:tc>
          <w:tcPr>
            <w:tcW w:w="1220" w:type="dxa"/>
            <w:tcBorders>
              <w:top w:val="nil"/>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rPr>
                <w:rFonts w:ascii="Arial" w:hAnsi="Arial" w:cs="Arial"/>
                <w:sz w:val="16"/>
                <w:szCs w:val="16"/>
              </w:rPr>
            </w:pPr>
            <w:r w:rsidRPr="00911D5C">
              <w:rPr>
                <w:rFonts w:ascii="Arial" w:hAnsi="Arial" w:cs="Arial"/>
                <w:sz w:val="16"/>
                <w:szCs w:val="16"/>
              </w:rPr>
              <w:t>Prevention</w:t>
            </w:r>
          </w:p>
          <w:p w:rsidR="00911D5C" w:rsidRPr="00911D5C" w:rsidRDefault="00911D5C">
            <w:pPr>
              <w:rPr>
                <w:rFonts w:ascii="Arial" w:hAnsi="Arial" w:cs="Arial"/>
                <w:i/>
                <w:iCs/>
                <w:sz w:val="16"/>
                <w:szCs w:val="16"/>
              </w:rPr>
            </w:pPr>
            <w:r w:rsidRPr="00911D5C">
              <w:rPr>
                <w:rFonts w:ascii="Arial" w:hAnsi="Arial" w:cs="Arial"/>
                <w:i/>
                <w:iCs/>
                <w:sz w:val="16"/>
                <w:szCs w:val="16"/>
              </w:rPr>
              <w:t>Atal</w:t>
            </w:r>
          </w:p>
        </w:tc>
      </w:tr>
      <w:tr w:rsidR="00911D5C" w:rsidRPr="00911D5C" w:rsidTr="00911D5C">
        <w:trPr>
          <w:trHeight w:val="136"/>
        </w:trPr>
        <w:tc>
          <w:tcPr>
            <w:tcW w:w="775"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textDirection w:val="btLr"/>
            <w:hideMark/>
          </w:tcPr>
          <w:p w:rsidR="00911D5C" w:rsidRPr="00911D5C" w:rsidRDefault="00911D5C">
            <w:pPr>
              <w:jc w:val="center"/>
              <w:rPr>
                <w:rFonts w:ascii="Arial" w:hAnsi="Arial" w:cs="Arial"/>
                <w:sz w:val="24"/>
                <w:szCs w:val="24"/>
              </w:rPr>
            </w:pPr>
            <w:r w:rsidRPr="00911D5C">
              <w:rPr>
                <w:rFonts w:ascii="Arial" w:hAnsi="Arial" w:cs="Arial"/>
                <w:sz w:val="24"/>
                <w:szCs w:val="24"/>
              </w:rPr>
              <w:t>Seven Well-being Goals</w:t>
            </w:r>
          </w:p>
          <w:p w:rsidR="00911D5C" w:rsidRPr="00911D5C" w:rsidRDefault="00911D5C">
            <w:pPr>
              <w:ind w:left="113" w:right="113"/>
              <w:jc w:val="center"/>
              <w:rPr>
                <w:rFonts w:ascii="Arial" w:hAnsi="Arial" w:cs="Arial"/>
                <w:sz w:val="24"/>
                <w:szCs w:val="24"/>
              </w:rPr>
            </w:pPr>
            <w:proofErr w:type="spellStart"/>
            <w:r w:rsidRPr="00911D5C">
              <w:rPr>
                <w:rFonts w:ascii="Arial" w:hAnsi="Arial" w:cs="Arial"/>
                <w:i/>
                <w:iCs/>
                <w:sz w:val="24"/>
                <w:szCs w:val="24"/>
              </w:rPr>
              <w:t>Saith</w:t>
            </w:r>
            <w:proofErr w:type="spellEnd"/>
            <w:r w:rsidRPr="00911D5C">
              <w:rPr>
                <w:rFonts w:ascii="Arial" w:hAnsi="Arial" w:cs="Arial"/>
                <w:i/>
                <w:iCs/>
                <w:sz w:val="24"/>
                <w:szCs w:val="24"/>
              </w:rPr>
              <w:t xml:space="preserve"> Nod </w:t>
            </w:r>
            <w:proofErr w:type="spellStart"/>
            <w:r w:rsidRPr="00911D5C">
              <w:rPr>
                <w:rFonts w:ascii="Arial" w:hAnsi="Arial" w:cs="Arial"/>
                <w:i/>
                <w:iCs/>
                <w:sz w:val="24"/>
                <w:szCs w:val="24"/>
              </w:rPr>
              <w:t>Llesiant</w:t>
            </w:r>
            <w:proofErr w:type="spellEnd"/>
          </w:p>
        </w:tc>
        <w:tc>
          <w:tcPr>
            <w:tcW w:w="4182" w:type="dxa"/>
            <w:tcBorders>
              <w:top w:val="nil"/>
              <w:left w:val="nil"/>
              <w:bottom w:val="nil"/>
              <w:right w:val="single" w:sz="8" w:space="0" w:color="auto"/>
            </w:tcBorders>
            <w:tcMar>
              <w:top w:w="0" w:type="dxa"/>
              <w:left w:w="108" w:type="dxa"/>
              <w:bottom w:w="0" w:type="dxa"/>
              <w:right w:w="108" w:type="dxa"/>
            </w:tcMar>
            <w:hideMark/>
          </w:tcPr>
          <w:p w:rsidR="00911D5C" w:rsidRPr="00911D5C" w:rsidRDefault="00911D5C">
            <w:pPr>
              <w:jc w:val="right"/>
              <w:rPr>
                <w:rFonts w:ascii="Arial" w:hAnsi="Arial" w:cs="Arial"/>
                <w:sz w:val="16"/>
                <w:szCs w:val="16"/>
              </w:rPr>
            </w:pPr>
            <w:r w:rsidRPr="00911D5C">
              <w:rPr>
                <w:rFonts w:ascii="Arial" w:hAnsi="Arial" w:cs="Arial"/>
                <w:sz w:val="16"/>
                <w:szCs w:val="16"/>
              </w:rPr>
              <w:t>A Prosperous Wales</w:t>
            </w:r>
          </w:p>
          <w:p w:rsidR="00911D5C" w:rsidRPr="00911D5C" w:rsidRDefault="00911D5C">
            <w:pPr>
              <w:jc w:val="right"/>
              <w:rPr>
                <w:rFonts w:ascii="Arial" w:hAnsi="Arial" w:cs="Arial"/>
                <w:i/>
                <w:iCs/>
                <w:sz w:val="20"/>
                <w:szCs w:val="20"/>
              </w:rPr>
            </w:pPr>
            <w:r w:rsidRPr="00911D5C">
              <w:rPr>
                <w:rFonts w:ascii="Arial" w:hAnsi="Arial" w:cs="Arial"/>
                <w:i/>
                <w:iCs/>
                <w:sz w:val="16"/>
                <w:szCs w:val="16"/>
              </w:rPr>
              <w:t xml:space="preserve">Cymru </w:t>
            </w:r>
            <w:proofErr w:type="spellStart"/>
            <w:r w:rsidRPr="00911D5C">
              <w:rPr>
                <w:rFonts w:ascii="Arial" w:hAnsi="Arial" w:cs="Arial"/>
                <w:i/>
                <w:iCs/>
                <w:sz w:val="16"/>
                <w:szCs w:val="16"/>
              </w:rPr>
              <w:t>lewyrchus</w:t>
            </w:r>
            <w:proofErr w:type="spellEnd"/>
          </w:p>
        </w:tc>
        <w:tc>
          <w:tcPr>
            <w:tcW w:w="1219" w:type="dxa"/>
            <w:tcBorders>
              <w:top w:val="nil"/>
              <w:left w:val="nil"/>
              <w:bottom w:val="nil"/>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i/>
                <w:iCs/>
                <w:sz w:val="12"/>
                <w:szCs w:val="12"/>
              </w:rPr>
            </w:pPr>
          </w:p>
        </w:tc>
        <w:tc>
          <w:tcPr>
            <w:tcW w:w="1219" w:type="dxa"/>
            <w:tcBorders>
              <w:top w:val="nil"/>
              <w:left w:val="nil"/>
              <w:bottom w:val="nil"/>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i/>
                <w:iCs/>
                <w:sz w:val="12"/>
                <w:szCs w:val="12"/>
              </w:rPr>
            </w:pPr>
          </w:p>
        </w:tc>
        <w:tc>
          <w:tcPr>
            <w:tcW w:w="1219" w:type="dxa"/>
            <w:tcBorders>
              <w:top w:val="nil"/>
              <w:left w:val="nil"/>
              <w:bottom w:val="nil"/>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i/>
                <w:iCs/>
                <w:sz w:val="12"/>
                <w:szCs w:val="12"/>
              </w:rPr>
            </w:pPr>
          </w:p>
        </w:tc>
        <w:tc>
          <w:tcPr>
            <w:tcW w:w="1219" w:type="dxa"/>
            <w:tcBorders>
              <w:top w:val="nil"/>
              <w:left w:val="nil"/>
              <w:bottom w:val="nil"/>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20" w:type="dxa"/>
            <w:tcBorders>
              <w:top w:val="nil"/>
              <w:left w:val="nil"/>
              <w:bottom w:val="nil"/>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r>
      <w:tr w:rsidR="00911D5C" w:rsidRPr="00911D5C" w:rsidTr="00911D5C">
        <w:trPr>
          <w:trHeight w:val="233"/>
        </w:trPr>
        <w:tc>
          <w:tcPr>
            <w:tcW w:w="0" w:type="auto"/>
            <w:vMerge/>
            <w:tcBorders>
              <w:top w:val="nil"/>
              <w:left w:val="single" w:sz="8" w:space="0" w:color="auto"/>
              <w:bottom w:val="single" w:sz="8" w:space="0" w:color="auto"/>
              <w:right w:val="single" w:sz="8" w:space="0" w:color="auto"/>
            </w:tcBorders>
            <w:vAlign w:val="center"/>
            <w:hideMark/>
          </w:tcPr>
          <w:p w:rsidR="00911D5C" w:rsidRPr="00911D5C" w:rsidRDefault="00911D5C">
            <w:pPr>
              <w:rPr>
                <w:rFonts w:ascii="Arial" w:hAnsi="Arial" w:cs="Arial"/>
                <w:sz w:val="24"/>
                <w:szCs w:val="24"/>
              </w:rPr>
            </w:pPr>
          </w:p>
        </w:tc>
        <w:tc>
          <w:tcPr>
            <w:tcW w:w="4182" w:type="dxa"/>
            <w:tcBorders>
              <w:top w:val="nil"/>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jc w:val="right"/>
              <w:rPr>
                <w:rFonts w:ascii="Arial" w:hAnsi="Arial" w:cs="Arial"/>
                <w:sz w:val="16"/>
                <w:szCs w:val="16"/>
              </w:rPr>
            </w:pPr>
            <w:r w:rsidRPr="00911D5C">
              <w:rPr>
                <w:rFonts w:ascii="Arial" w:hAnsi="Arial" w:cs="Arial"/>
                <w:sz w:val="16"/>
                <w:szCs w:val="16"/>
              </w:rPr>
              <w:t>A Resilient Wales</w:t>
            </w:r>
          </w:p>
          <w:p w:rsidR="00911D5C" w:rsidRPr="00911D5C" w:rsidRDefault="00911D5C">
            <w:pPr>
              <w:jc w:val="right"/>
              <w:rPr>
                <w:rFonts w:ascii="Arial" w:hAnsi="Arial" w:cs="Arial"/>
                <w:i/>
                <w:iCs/>
                <w:sz w:val="20"/>
                <w:szCs w:val="20"/>
              </w:rPr>
            </w:pPr>
            <w:r w:rsidRPr="00911D5C">
              <w:rPr>
                <w:rFonts w:ascii="Arial" w:hAnsi="Arial" w:cs="Arial"/>
                <w:i/>
                <w:iCs/>
                <w:sz w:val="16"/>
                <w:szCs w:val="16"/>
              </w:rPr>
              <w:t xml:space="preserve">Cymru </w:t>
            </w:r>
            <w:proofErr w:type="spellStart"/>
            <w:r w:rsidRPr="00911D5C">
              <w:rPr>
                <w:rFonts w:ascii="Arial" w:hAnsi="Arial" w:cs="Arial"/>
                <w:i/>
                <w:iCs/>
                <w:sz w:val="16"/>
                <w:szCs w:val="16"/>
              </w:rPr>
              <w:t>Gydnerth</w:t>
            </w:r>
            <w:proofErr w:type="spellEnd"/>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i/>
                <w:iCs/>
                <w:sz w:val="12"/>
                <w:szCs w:val="12"/>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i/>
                <w:iCs/>
                <w:sz w:val="12"/>
                <w:szCs w:val="12"/>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20"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r>
      <w:tr w:rsidR="00911D5C" w:rsidRPr="00911D5C" w:rsidTr="00911D5C">
        <w:tc>
          <w:tcPr>
            <w:tcW w:w="0" w:type="auto"/>
            <w:vMerge/>
            <w:tcBorders>
              <w:top w:val="nil"/>
              <w:left w:val="single" w:sz="8" w:space="0" w:color="auto"/>
              <w:bottom w:val="single" w:sz="8" w:space="0" w:color="auto"/>
              <w:right w:val="single" w:sz="8" w:space="0" w:color="auto"/>
            </w:tcBorders>
            <w:vAlign w:val="center"/>
            <w:hideMark/>
          </w:tcPr>
          <w:p w:rsidR="00911D5C" w:rsidRPr="00911D5C" w:rsidRDefault="00911D5C">
            <w:pPr>
              <w:rPr>
                <w:rFonts w:ascii="Arial" w:hAnsi="Arial" w:cs="Arial"/>
                <w:sz w:val="24"/>
                <w:szCs w:val="24"/>
              </w:rPr>
            </w:pPr>
          </w:p>
        </w:tc>
        <w:tc>
          <w:tcPr>
            <w:tcW w:w="4182" w:type="dxa"/>
            <w:tcBorders>
              <w:top w:val="nil"/>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jc w:val="right"/>
              <w:rPr>
                <w:rFonts w:ascii="Arial" w:hAnsi="Arial" w:cs="Arial"/>
                <w:sz w:val="16"/>
                <w:szCs w:val="16"/>
              </w:rPr>
            </w:pPr>
            <w:r w:rsidRPr="00911D5C">
              <w:rPr>
                <w:rFonts w:ascii="Arial" w:hAnsi="Arial" w:cs="Arial"/>
                <w:sz w:val="16"/>
                <w:szCs w:val="16"/>
              </w:rPr>
              <w:t>A More Equal Wales</w:t>
            </w:r>
          </w:p>
          <w:p w:rsidR="00911D5C" w:rsidRPr="00911D5C" w:rsidRDefault="00911D5C">
            <w:pPr>
              <w:jc w:val="right"/>
              <w:rPr>
                <w:rFonts w:ascii="Arial" w:hAnsi="Arial" w:cs="Arial"/>
                <w:i/>
                <w:iCs/>
                <w:sz w:val="16"/>
                <w:szCs w:val="16"/>
              </w:rPr>
            </w:pPr>
            <w:r w:rsidRPr="00911D5C">
              <w:rPr>
                <w:rFonts w:ascii="Arial" w:hAnsi="Arial" w:cs="Arial"/>
                <w:i/>
                <w:iCs/>
                <w:sz w:val="16"/>
                <w:szCs w:val="16"/>
              </w:rPr>
              <w:t xml:space="preserve">Cymru </w:t>
            </w:r>
            <w:proofErr w:type="spellStart"/>
            <w:r w:rsidRPr="00911D5C">
              <w:rPr>
                <w:rFonts w:ascii="Arial" w:hAnsi="Arial" w:cs="Arial"/>
                <w:i/>
                <w:iCs/>
                <w:sz w:val="16"/>
                <w:szCs w:val="16"/>
              </w:rPr>
              <w:t>sy’n</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fwy</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cyfartal</w:t>
            </w:r>
            <w:proofErr w:type="spellEnd"/>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19" w:type="dxa"/>
            <w:tcBorders>
              <w:top w:val="nil"/>
              <w:left w:val="nil"/>
              <w:bottom w:val="single" w:sz="8" w:space="0" w:color="auto"/>
              <w:right w:val="single" w:sz="8" w:space="0" w:color="auto"/>
            </w:tcBorders>
            <w:shd w:val="clear" w:color="auto" w:fill="00B050"/>
            <w:tcMar>
              <w:top w:w="0" w:type="dxa"/>
              <w:left w:w="108" w:type="dxa"/>
              <w:bottom w:w="0" w:type="dxa"/>
              <w:right w:w="108" w:type="dxa"/>
            </w:tcMar>
            <w:vAlign w:val="center"/>
            <w:hideMark/>
          </w:tcPr>
          <w:p w:rsidR="00911D5C" w:rsidRPr="00911D5C" w:rsidRDefault="00911D5C">
            <w:pPr>
              <w:jc w:val="center"/>
              <w:rPr>
                <w:rFonts w:ascii="Arial" w:hAnsi="Arial" w:cs="Arial"/>
                <w:sz w:val="12"/>
                <w:szCs w:val="12"/>
              </w:rPr>
            </w:pPr>
            <w:r w:rsidRPr="00911D5C">
              <w:rPr>
                <w:rFonts w:ascii="Arial" w:hAnsi="Arial" w:cs="Arial"/>
                <w:sz w:val="12"/>
                <w:szCs w:val="12"/>
              </w:rPr>
              <w:t>X</w:t>
            </w:r>
          </w:p>
          <w:p w:rsidR="00911D5C" w:rsidRPr="00911D5C" w:rsidRDefault="00911D5C">
            <w:pPr>
              <w:jc w:val="center"/>
              <w:rPr>
                <w:rFonts w:ascii="Arial" w:hAnsi="Arial" w:cs="Arial"/>
                <w:sz w:val="12"/>
                <w:szCs w:val="12"/>
              </w:rPr>
            </w:pPr>
            <w:r w:rsidRPr="00911D5C">
              <w:rPr>
                <w:rFonts w:ascii="Arial" w:hAnsi="Arial" w:cs="Arial"/>
                <w:sz w:val="12"/>
                <w:szCs w:val="12"/>
              </w:rPr>
              <w:t>Working with disadvantaged, LTE and NEET groups</w:t>
            </w: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20"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r>
      <w:tr w:rsidR="00911D5C" w:rsidRPr="00911D5C" w:rsidTr="00911D5C">
        <w:tc>
          <w:tcPr>
            <w:tcW w:w="0" w:type="auto"/>
            <w:vMerge/>
            <w:tcBorders>
              <w:top w:val="nil"/>
              <w:left w:val="single" w:sz="8" w:space="0" w:color="auto"/>
              <w:bottom w:val="single" w:sz="8" w:space="0" w:color="auto"/>
              <w:right w:val="single" w:sz="8" w:space="0" w:color="auto"/>
            </w:tcBorders>
            <w:vAlign w:val="center"/>
            <w:hideMark/>
          </w:tcPr>
          <w:p w:rsidR="00911D5C" w:rsidRPr="00911D5C" w:rsidRDefault="00911D5C">
            <w:pPr>
              <w:rPr>
                <w:rFonts w:ascii="Arial" w:hAnsi="Arial" w:cs="Arial"/>
                <w:sz w:val="24"/>
                <w:szCs w:val="24"/>
              </w:rPr>
            </w:pPr>
          </w:p>
        </w:tc>
        <w:tc>
          <w:tcPr>
            <w:tcW w:w="4182" w:type="dxa"/>
            <w:tcBorders>
              <w:top w:val="nil"/>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jc w:val="right"/>
              <w:rPr>
                <w:rFonts w:ascii="Arial" w:hAnsi="Arial" w:cs="Arial"/>
                <w:sz w:val="16"/>
                <w:szCs w:val="16"/>
              </w:rPr>
            </w:pPr>
            <w:r w:rsidRPr="00911D5C">
              <w:rPr>
                <w:rFonts w:ascii="Arial" w:hAnsi="Arial" w:cs="Arial"/>
                <w:sz w:val="16"/>
                <w:szCs w:val="16"/>
              </w:rPr>
              <w:t>A Healthier Wales</w:t>
            </w:r>
          </w:p>
          <w:p w:rsidR="00911D5C" w:rsidRPr="00911D5C" w:rsidRDefault="00911D5C">
            <w:pPr>
              <w:jc w:val="right"/>
              <w:rPr>
                <w:rFonts w:ascii="Arial" w:hAnsi="Arial" w:cs="Arial"/>
                <w:i/>
                <w:iCs/>
                <w:sz w:val="16"/>
                <w:szCs w:val="16"/>
              </w:rPr>
            </w:pPr>
            <w:r w:rsidRPr="00911D5C">
              <w:rPr>
                <w:rFonts w:ascii="Arial" w:hAnsi="Arial" w:cs="Arial"/>
                <w:i/>
                <w:iCs/>
                <w:sz w:val="16"/>
                <w:szCs w:val="16"/>
              </w:rPr>
              <w:t xml:space="preserve">Cymru </w:t>
            </w:r>
            <w:proofErr w:type="spellStart"/>
            <w:r w:rsidRPr="00911D5C">
              <w:rPr>
                <w:rFonts w:ascii="Arial" w:hAnsi="Arial" w:cs="Arial"/>
                <w:i/>
                <w:iCs/>
                <w:sz w:val="16"/>
                <w:szCs w:val="16"/>
              </w:rPr>
              <w:t>iachach</w:t>
            </w:r>
            <w:proofErr w:type="spellEnd"/>
          </w:p>
        </w:tc>
        <w:tc>
          <w:tcPr>
            <w:tcW w:w="1219" w:type="dxa"/>
            <w:tcBorders>
              <w:top w:val="nil"/>
              <w:left w:val="nil"/>
              <w:bottom w:val="single" w:sz="8" w:space="0" w:color="auto"/>
              <w:right w:val="single" w:sz="8" w:space="0" w:color="auto"/>
            </w:tcBorders>
            <w:shd w:val="clear" w:color="auto" w:fill="00B050"/>
            <w:tcMar>
              <w:top w:w="0" w:type="dxa"/>
              <w:left w:w="108" w:type="dxa"/>
              <w:bottom w:w="0" w:type="dxa"/>
              <w:right w:w="108" w:type="dxa"/>
            </w:tcMar>
            <w:vAlign w:val="center"/>
            <w:hideMark/>
          </w:tcPr>
          <w:p w:rsidR="00911D5C" w:rsidRPr="00911D5C" w:rsidRDefault="00911D5C">
            <w:pPr>
              <w:jc w:val="center"/>
              <w:rPr>
                <w:rFonts w:ascii="Arial" w:hAnsi="Arial" w:cs="Arial"/>
                <w:sz w:val="12"/>
                <w:szCs w:val="12"/>
              </w:rPr>
            </w:pPr>
            <w:r w:rsidRPr="00911D5C">
              <w:rPr>
                <w:rFonts w:ascii="Arial" w:hAnsi="Arial" w:cs="Arial"/>
                <w:sz w:val="12"/>
                <w:szCs w:val="12"/>
              </w:rPr>
              <w:t>X</w:t>
            </w:r>
          </w:p>
          <w:p w:rsidR="00911D5C" w:rsidRPr="00911D5C" w:rsidRDefault="00911D5C">
            <w:pPr>
              <w:jc w:val="center"/>
              <w:rPr>
                <w:rFonts w:ascii="Arial" w:hAnsi="Arial" w:cs="Arial"/>
                <w:sz w:val="12"/>
                <w:szCs w:val="12"/>
              </w:rPr>
            </w:pPr>
            <w:r w:rsidRPr="00911D5C">
              <w:rPr>
                <w:rFonts w:ascii="Arial" w:hAnsi="Arial" w:cs="Arial"/>
                <w:sz w:val="12"/>
                <w:szCs w:val="12"/>
              </w:rPr>
              <w:t>Long term mental and physical health benefits for participants</w:t>
            </w: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19" w:type="dxa"/>
            <w:tcBorders>
              <w:top w:val="nil"/>
              <w:left w:val="nil"/>
              <w:bottom w:val="single" w:sz="8" w:space="0" w:color="auto"/>
              <w:right w:val="single" w:sz="8" w:space="0" w:color="auto"/>
            </w:tcBorders>
            <w:shd w:val="clear" w:color="auto" w:fill="00B050"/>
            <w:tcMar>
              <w:top w:w="0" w:type="dxa"/>
              <w:left w:w="108" w:type="dxa"/>
              <w:bottom w:w="0" w:type="dxa"/>
              <w:right w:w="108" w:type="dxa"/>
            </w:tcMar>
            <w:vAlign w:val="center"/>
            <w:hideMark/>
          </w:tcPr>
          <w:p w:rsidR="00911D5C" w:rsidRPr="00911D5C" w:rsidRDefault="00911D5C">
            <w:pPr>
              <w:jc w:val="center"/>
              <w:rPr>
                <w:rFonts w:ascii="Arial" w:hAnsi="Arial" w:cs="Arial"/>
                <w:sz w:val="12"/>
                <w:szCs w:val="12"/>
              </w:rPr>
            </w:pPr>
            <w:r w:rsidRPr="00911D5C">
              <w:rPr>
                <w:rFonts w:ascii="Arial" w:hAnsi="Arial" w:cs="Arial"/>
                <w:sz w:val="12"/>
                <w:szCs w:val="12"/>
              </w:rPr>
              <w:t>X</w:t>
            </w:r>
          </w:p>
          <w:p w:rsidR="00911D5C" w:rsidRPr="00911D5C" w:rsidRDefault="00911D5C">
            <w:pPr>
              <w:jc w:val="center"/>
              <w:rPr>
                <w:rFonts w:ascii="Arial" w:hAnsi="Arial" w:cs="Arial"/>
                <w:sz w:val="12"/>
                <w:szCs w:val="12"/>
              </w:rPr>
            </w:pPr>
            <w:r w:rsidRPr="00911D5C">
              <w:rPr>
                <w:rFonts w:ascii="Arial" w:hAnsi="Arial" w:cs="Arial"/>
                <w:sz w:val="12"/>
                <w:szCs w:val="12"/>
              </w:rPr>
              <w:t>Improving mental and physical health of participants</w:t>
            </w: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20"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r>
      <w:tr w:rsidR="00911D5C" w:rsidRPr="00911D5C" w:rsidTr="00911D5C">
        <w:tc>
          <w:tcPr>
            <w:tcW w:w="0" w:type="auto"/>
            <w:vMerge/>
            <w:tcBorders>
              <w:top w:val="nil"/>
              <w:left w:val="single" w:sz="8" w:space="0" w:color="auto"/>
              <w:bottom w:val="single" w:sz="8" w:space="0" w:color="auto"/>
              <w:right w:val="single" w:sz="8" w:space="0" w:color="auto"/>
            </w:tcBorders>
            <w:vAlign w:val="center"/>
            <w:hideMark/>
          </w:tcPr>
          <w:p w:rsidR="00911D5C" w:rsidRPr="00911D5C" w:rsidRDefault="00911D5C">
            <w:pPr>
              <w:rPr>
                <w:rFonts w:ascii="Arial" w:hAnsi="Arial" w:cs="Arial"/>
                <w:sz w:val="24"/>
                <w:szCs w:val="24"/>
              </w:rPr>
            </w:pPr>
          </w:p>
        </w:tc>
        <w:tc>
          <w:tcPr>
            <w:tcW w:w="4182" w:type="dxa"/>
            <w:tcBorders>
              <w:top w:val="nil"/>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jc w:val="right"/>
              <w:rPr>
                <w:rFonts w:ascii="Arial" w:hAnsi="Arial" w:cs="Arial"/>
                <w:sz w:val="16"/>
                <w:szCs w:val="16"/>
              </w:rPr>
            </w:pPr>
            <w:r w:rsidRPr="00911D5C">
              <w:rPr>
                <w:rFonts w:ascii="Arial" w:hAnsi="Arial" w:cs="Arial"/>
                <w:sz w:val="16"/>
                <w:szCs w:val="16"/>
              </w:rPr>
              <w:t>A Wales of Cohesive Communities</w:t>
            </w:r>
          </w:p>
          <w:p w:rsidR="00911D5C" w:rsidRPr="00911D5C" w:rsidRDefault="00911D5C">
            <w:pPr>
              <w:jc w:val="right"/>
              <w:rPr>
                <w:rFonts w:ascii="Arial" w:hAnsi="Arial" w:cs="Arial"/>
                <w:i/>
                <w:iCs/>
                <w:sz w:val="16"/>
                <w:szCs w:val="16"/>
              </w:rPr>
            </w:pPr>
            <w:r w:rsidRPr="00911D5C">
              <w:rPr>
                <w:rFonts w:ascii="Arial" w:hAnsi="Arial" w:cs="Arial"/>
                <w:i/>
                <w:iCs/>
                <w:sz w:val="16"/>
                <w:szCs w:val="16"/>
              </w:rPr>
              <w:t xml:space="preserve">Cymru o </w:t>
            </w:r>
            <w:proofErr w:type="spellStart"/>
            <w:r w:rsidRPr="00911D5C">
              <w:rPr>
                <w:rFonts w:ascii="Arial" w:hAnsi="Arial" w:cs="Arial"/>
                <w:i/>
                <w:iCs/>
                <w:sz w:val="16"/>
                <w:szCs w:val="16"/>
              </w:rPr>
              <w:t>gymunedau</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cydlynus</w:t>
            </w:r>
            <w:proofErr w:type="spellEnd"/>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19" w:type="dxa"/>
            <w:tcBorders>
              <w:top w:val="nil"/>
              <w:left w:val="nil"/>
              <w:bottom w:val="single" w:sz="8" w:space="0" w:color="auto"/>
              <w:right w:val="single" w:sz="8" w:space="0" w:color="auto"/>
            </w:tcBorders>
            <w:shd w:val="clear" w:color="auto" w:fill="00B050"/>
            <w:tcMar>
              <w:top w:w="0" w:type="dxa"/>
              <w:left w:w="108" w:type="dxa"/>
              <w:bottom w:w="0" w:type="dxa"/>
              <w:right w:w="108" w:type="dxa"/>
            </w:tcMar>
            <w:vAlign w:val="center"/>
            <w:hideMark/>
          </w:tcPr>
          <w:p w:rsidR="00911D5C" w:rsidRPr="00911D5C" w:rsidRDefault="00911D5C">
            <w:pPr>
              <w:jc w:val="center"/>
              <w:rPr>
                <w:rFonts w:ascii="Arial" w:hAnsi="Arial" w:cs="Arial"/>
                <w:sz w:val="12"/>
                <w:szCs w:val="12"/>
              </w:rPr>
            </w:pPr>
            <w:r w:rsidRPr="00911D5C">
              <w:rPr>
                <w:rFonts w:ascii="Arial" w:hAnsi="Arial" w:cs="Arial"/>
                <w:sz w:val="12"/>
                <w:szCs w:val="12"/>
              </w:rPr>
              <w:t>X</w:t>
            </w:r>
          </w:p>
          <w:p w:rsidR="00911D5C" w:rsidRPr="00911D5C" w:rsidRDefault="00911D5C">
            <w:pPr>
              <w:jc w:val="center"/>
              <w:rPr>
                <w:rFonts w:ascii="Arial" w:hAnsi="Arial" w:cs="Arial"/>
                <w:sz w:val="12"/>
                <w:szCs w:val="12"/>
              </w:rPr>
            </w:pPr>
            <w:r w:rsidRPr="00911D5C">
              <w:rPr>
                <w:rFonts w:ascii="Arial" w:hAnsi="Arial" w:cs="Arial"/>
                <w:sz w:val="12"/>
                <w:szCs w:val="12"/>
              </w:rPr>
              <w:t xml:space="preserve">Working with local and regional communities, including </w:t>
            </w:r>
            <w:proofErr w:type="spellStart"/>
            <w:r w:rsidRPr="00911D5C">
              <w:rPr>
                <w:rFonts w:ascii="Arial" w:hAnsi="Arial" w:cs="Arial"/>
                <w:sz w:val="12"/>
                <w:szCs w:val="12"/>
              </w:rPr>
              <w:t>marginalised</w:t>
            </w:r>
            <w:proofErr w:type="spellEnd"/>
            <w:r w:rsidRPr="00911D5C">
              <w:rPr>
                <w:rFonts w:ascii="Arial" w:hAnsi="Arial" w:cs="Arial"/>
                <w:sz w:val="12"/>
                <w:szCs w:val="12"/>
              </w:rPr>
              <w:t xml:space="preserve"> groups</w:t>
            </w: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20"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r>
      <w:tr w:rsidR="00911D5C" w:rsidRPr="00911D5C" w:rsidTr="00911D5C">
        <w:tc>
          <w:tcPr>
            <w:tcW w:w="0" w:type="auto"/>
            <w:vMerge/>
            <w:tcBorders>
              <w:top w:val="nil"/>
              <w:left w:val="single" w:sz="8" w:space="0" w:color="auto"/>
              <w:bottom w:val="single" w:sz="8" w:space="0" w:color="auto"/>
              <w:right w:val="single" w:sz="8" w:space="0" w:color="auto"/>
            </w:tcBorders>
            <w:vAlign w:val="center"/>
            <w:hideMark/>
          </w:tcPr>
          <w:p w:rsidR="00911D5C" w:rsidRPr="00911D5C" w:rsidRDefault="00911D5C">
            <w:pPr>
              <w:rPr>
                <w:rFonts w:ascii="Arial" w:hAnsi="Arial" w:cs="Arial"/>
                <w:sz w:val="24"/>
                <w:szCs w:val="24"/>
              </w:rPr>
            </w:pPr>
          </w:p>
        </w:tc>
        <w:tc>
          <w:tcPr>
            <w:tcW w:w="4182" w:type="dxa"/>
            <w:tcBorders>
              <w:top w:val="nil"/>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jc w:val="right"/>
              <w:rPr>
                <w:rFonts w:ascii="Arial" w:hAnsi="Arial" w:cs="Arial"/>
                <w:sz w:val="16"/>
                <w:szCs w:val="16"/>
              </w:rPr>
            </w:pPr>
            <w:r w:rsidRPr="00911D5C">
              <w:rPr>
                <w:rFonts w:ascii="Arial" w:hAnsi="Arial" w:cs="Arial"/>
                <w:sz w:val="16"/>
                <w:szCs w:val="16"/>
              </w:rPr>
              <w:t>A Wales of Vibrant Culture &amp; Thriving Welsh Language</w:t>
            </w:r>
          </w:p>
          <w:p w:rsidR="00911D5C" w:rsidRPr="00911D5C" w:rsidRDefault="00911D5C">
            <w:pPr>
              <w:jc w:val="right"/>
              <w:rPr>
                <w:rFonts w:ascii="Arial" w:hAnsi="Arial" w:cs="Arial"/>
                <w:i/>
                <w:iCs/>
                <w:sz w:val="16"/>
                <w:szCs w:val="16"/>
              </w:rPr>
            </w:pPr>
            <w:r w:rsidRPr="00911D5C">
              <w:rPr>
                <w:rFonts w:ascii="Arial" w:hAnsi="Arial" w:cs="Arial"/>
                <w:i/>
                <w:iCs/>
                <w:sz w:val="16"/>
                <w:szCs w:val="16"/>
              </w:rPr>
              <w:t xml:space="preserve">Cymru â </w:t>
            </w:r>
            <w:proofErr w:type="spellStart"/>
            <w:r w:rsidRPr="00911D5C">
              <w:rPr>
                <w:rFonts w:ascii="Arial" w:hAnsi="Arial" w:cs="Arial"/>
                <w:i/>
                <w:iCs/>
                <w:sz w:val="16"/>
                <w:szCs w:val="16"/>
              </w:rPr>
              <w:t>diwylliant</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bywiog</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lle</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mae’r</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Gymraeg</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yn</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ffynnu</w:t>
            </w:r>
            <w:proofErr w:type="spellEnd"/>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20"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r>
      <w:tr w:rsidR="00911D5C" w:rsidRPr="00911D5C" w:rsidTr="00911D5C">
        <w:tc>
          <w:tcPr>
            <w:tcW w:w="0" w:type="auto"/>
            <w:vMerge/>
            <w:tcBorders>
              <w:top w:val="nil"/>
              <w:left w:val="single" w:sz="8" w:space="0" w:color="auto"/>
              <w:bottom w:val="single" w:sz="8" w:space="0" w:color="auto"/>
              <w:right w:val="single" w:sz="8" w:space="0" w:color="auto"/>
            </w:tcBorders>
            <w:vAlign w:val="center"/>
            <w:hideMark/>
          </w:tcPr>
          <w:p w:rsidR="00911D5C" w:rsidRPr="00911D5C" w:rsidRDefault="00911D5C">
            <w:pPr>
              <w:rPr>
                <w:rFonts w:ascii="Arial" w:hAnsi="Arial" w:cs="Arial"/>
                <w:sz w:val="24"/>
                <w:szCs w:val="24"/>
              </w:rPr>
            </w:pPr>
          </w:p>
        </w:tc>
        <w:tc>
          <w:tcPr>
            <w:tcW w:w="4182" w:type="dxa"/>
            <w:tcBorders>
              <w:top w:val="nil"/>
              <w:left w:val="nil"/>
              <w:bottom w:val="single" w:sz="8" w:space="0" w:color="auto"/>
              <w:right w:val="single" w:sz="8" w:space="0" w:color="auto"/>
            </w:tcBorders>
            <w:tcMar>
              <w:top w:w="0" w:type="dxa"/>
              <w:left w:w="108" w:type="dxa"/>
              <w:bottom w:w="0" w:type="dxa"/>
              <w:right w:w="108" w:type="dxa"/>
            </w:tcMar>
            <w:hideMark/>
          </w:tcPr>
          <w:p w:rsidR="00911D5C" w:rsidRPr="00911D5C" w:rsidRDefault="00911D5C">
            <w:pPr>
              <w:jc w:val="right"/>
              <w:rPr>
                <w:rFonts w:ascii="Arial" w:hAnsi="Arial" w:cs="Arial"/>
                <w:sz w:val="16"/>
                <w:szCs w:val="16"/>
              </w:rPr>
            </w:pPr>
            <w:r w:rsidRPr="00911D5C">
              <w:rPr>
                <w:rFonts w:ascii="Arial" w:hAnsi="Arial" w:cs="Arial"/>
                <w:sz w:val="16"/>
                <w:szCs w:val="16"/>
              </w:rPr>
              <w:t>A Globally Responsible Wales</w:t>
            </w:r>
          </w:p>
          <w:p w:rsidR="00911D5C" w:rsidRPr="00911D5C" w:rsidRDefault="00911D5C">
            <w:pPr>
              <w:jc w:val="right"/>
              <w:rPr>
                <w:rFonts w:ascii="Arial" w:hAnsi="Arial" w:cs="Arial"/>
                <w:i/>
                <w:iCs/>
                <w:sz w:val="16"/>
                <w:szCs w:val="16"/>
              </w:rPr>
            </w:pPr>
            <w:r w:rsidRPr="00911D5C">
              <w:rPr>
                <w:rFonts w:ascii="Arial" w:hAnsi="Arial" w:cs="Arial"/>
                <w:i/>
                <w:iCs/>
                <w:sz w:val="16"/>
                <w:szCs w:val="16"/>
              </w:rPr>
              <w:t xml:space="preserve">Cymru </w:t>
            </w:r>
            <w:proofErr w:type="spellStart"/>
            <w:r w:rsidRPr="00911D5C">
              <w:rPr>
                <w:rFonts w:ascii="Arial" w:hAnsi="Arial" w:cs="Arial"/>
                <w:i/>
                <w:iCs/>
                <w:sz w:val="16"/>
                <w:szCs w:val="16"/>
              </w:rPr>
              <w:t>sy’n</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gyfrifol</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ar</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lefel</w:t>
            </w:r>
            <w:proofErr w:type="spellEnd"/>
            <w:r w:rsidRPr="00911D5C">
              <w:rPr>
                <w:rFonts w:ascii="Arial" w:hAnsi="Arial" w:cs="Arial"/>
                <w:i/>
                <w:iCs/>
                <w:sz w:val="16"/>
                <w:szCs w:val="16"/>
              </w:rPr>
              <w:t xml:space="preserve"> </w:t>
            </w:r>
            <w:proofErr w:type="spellStart"/>
            <w:r w:rsidRPr="00911D5C">
              <w:rPr>
                <w:rFonts w:ascii="Arial" w:hAnsi="Arial" w:cs="Arial"/>
                <w:i/>
                <w:iCs/>
                <w:sz w:val="16"/>
                <w:szCs w:val="16"/>
              </w:rPr>
              <w:t>fyd-eang</w:t>
            </w:r>
            <w:proofErr w:type="spellEnd"/>
          </w:p>
        </w:tc>
        <w:tc>
          <w:tcPr>
            <w:tcW w:w="1219" w:type="dxa"/>
            <w:tcBorders>
              <w:top w:val="nil"/>
              <w:left w:val="nil"/>
              <w:bottom w:val="single" w:sz="8" w:space="0" w:color="auto"/>
              <w:right w:val="single" w:sz="8" w:space="0" w:color="auto"/>
            </w:tcBorders>
            <w:shd w:val="clear" w:color="auto" w:fill="00B050"/>
            <w:tcMar>
              <w:top w:w="0" w:type="dxa"/>
              <w:left w:w="108" w:type="dxa"/>
              <w:bottom w:w="0" w:type="dxa"/>
              <w:right w:w="108" w:type="dxa"/>
            </w:tcMar>
            <w:vAlign w:val="center"/>
            <w:hideMark/>
          </w:tcPr>
          <w:p w:rsidR="00911D5C" w:rsidRPr="00911D5C" w:rsidRDefault="00911D5C">
            <w:pPr>
              <w:jc w:val="center"/>
              <w:rPr>
                <w:rFonts w:ascii="Arial" w:hAnsi="Arial" w:cs="Arial"/>
                <w:sz w:val="12"/>
                <w:szCs w:val="12"/>
              </w:rPr>
            </w:pPr>
            <w:r w:rsidRPr="00911D5C">
              <w:rPr>
                <w:rFonts w:ascii="Arial" w:hAnsi="Arial" w:cs="Arial"/>
                <w:sz w:val="12"/>
                <w:szCs w:val="12"/>
              </w:rPr>
              <w:t>X</w:t>
            </w:r>
          </w:p>
          <w:p w:rsidR="00911D5C" w:rsidRPr="00911D5C" w:rsidRDefault="00911D5C">
            <w:pPr>
              <w:jc w:val="center"/>
              <w:rPr>
                <w:rFonts w:ascii="Arial" w:hAnsi="Arial" w:cs="Arial"/>
                <w:sz w:val="12"/>
                <w:szCs w:val="12"/>
              </w:rPr>
            </w:pPr>
            <w:r w:rsidRPr="00911D5C">
              <w:rPr>
                <w:rFonts w:ascii="Arial" w:hAnsi="Arial" w:cs="Arial"/>
                <w:sz w:val="12"/>
                <w:szCs w:val="12"/>
              </w:rPr>
              <w:t xml:space="preserve">Work is low/zero-carbon, long-term sustainable, green construction to be enjoyed by future generations </w:t>
            </w: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c>
          <w:tcPr>
            <w:tcW w:w="1220" w:type="dxa"/>
            <w:tcBorders>
              <w:top w:val="nil"/>
              <w:left w:val="nil"/>
              <w:bottom w:val="single" w:sz="8" w:space="0" w:color="auto"/>
              <w:right w:val="single" w:sz="8" w:space="0" w:color="auto"/>
            </w:tcBorders>
            <w:tcMar>
              <w:top w:w="0" w:type="dxa"/>
              <w:left w:w="108" w:type="dxa"/>
              <w:bottom w:w="0" w:type="dxa"/>
              <w:right w:w="108" w:type="dxa"/>
            </w:tcMar>
            <w:vAlign w:val="center"/>
          </w:tcPr>
          <w:p w:rsidR="00911D5C" w:rsidRPr="00911D5C" w:rsidRDefault="00911D5C">
            <w:pPr>
              <w:jc w:val="center"/>
              <w:rPr>
                <w:rFonts w:ascii="Arial" w:hAnsi="Arial" w:cs="Arial"/>
                <w:sz w:val="12"/>
                <w:szCs w:val="12"/>
              </w:rPr>
            </w:pPr>
          </w:p>
        </w:tc>
      </w:tr>
    </w:tbl>
    <w:p w:rsidR="00911D5C" w:rsidRDefault="00911D5C" w:rsidP="00911D5C">
      <w:pPr>
        <w:ind w:left="1080"/>
        <w:rPr>
          <w:rFonts w:ascii="Arial" w:hAnsi="Arial" w:cs="Arial"/>
          <w:sz w:val="24"/>
          <w:szCs w:val="24"/>
        </w:rPr>
      </w:pPr>
    </w:p>
    <w:p w:rsidR="00911D5C" w:rsidRDefault="00911D5C" w:rsidP="00911D5C">
      <w:pPr>
        <w:rPr>
          <w:rFonts w:ascii="Arial" w:hAnsi="Arial" w:cs="Arial"/>
          <w:sz w:val="24"/>
          <w:szCs w:val="24"/>
        </w:rPr>
      </w:pPr>
    </w:p>
    <w:p w:rsidR="00911D5C" w:rsidRPr="00911D5C" w:rsidRDefault="00911D5C" w:rsidP="00BD78CB">
      <w:pPr>
        <w:spacing w:after="0"/>
        <w:contextualSpacing/>
        <w:rPr>
          <w:rFonts w:ascii="Arial" w:hAnsi="Arial" w:cs="Arial"/>
          <w:sz w:val="24"/>
          <w:szCs w:val="24"/>
        </w:rPr>
      </w:pPr>
    </w:p>
    <w:p w:rsidR="00911D5C" w:rsidRDefault="00911D5C" w:rsidP="00BD78CB">
      <w:pPr>
        <w:spacing w:after="0"/>
        <w:contextualSpacing/>
        <w:rPr>
          <w:rFonts w:ascii="Arial" w:hAnsi="Arial" w:cs="Arial"/>
          <w:b/>
          <w:i/>
          <w:sz w:val="24"/>
          <w:szCs w:val="24"/>
        </w:rPr>
      </w:pPr>
    </w:p>
    <w:p w:rsidR="00911D5C" w:rsidRDefault="00911D5C" w:rsidP="00BD78CB">
      <w:pPr>
        <w:spacing w:after="0"/>
        <w:contextualSpacing/>
        <w:rPr>
          <w:rFonts w:ascii="Arial" w:hAnsi="Arial" w:cs="Arial"/>
          <w:sz w:val="24"/>
          <w:szCs w:val="24"/>
        </w:rPr>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10"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11"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lastRenderedPageBreak/>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2"/>
      <w:footerReference w:type="default" r:id="rId13"/>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C31476"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911D5C"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31622BC"/>
    <w:multiLevelType w:val="hybridMultilevel"/>
    <w:tmpl w:val="70DACEB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60B0817"/>
    <w:multiLevelType w:val="hybridMultilevel"/>
    <w:tmpl w:val="0BDC67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D32722"/>
    <w:multiLevelType w:val="hybridMultilevel"/>
    <w:tmpl w:val="F174A6B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2F2B33C2"/>
    <w:multiLevelType w:val="hybridMultilevel"/>
    <w:tmpl w:val="B83EC3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334E6A84"/>
    <w:multiLevelType w:val="hybridMultilevel"/>
    <w:tmpl w:val="399436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8843CC4"/>
    <w:multiLevelType w:val="hybridMultilevel"/>
    <w:tmpl w:val="9CBA14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5"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8"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D8601DE"/>
    <w:multiLevelType w:val="hybridMultilevel"/>
    <w:tmpl w:val="300A7FA4"/>
    <w:lvl w:ilvl="0" w:tplc="9072019C">
      <w:start w:val="1"/>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1563CC2"/>
    <w:multiLevelType w:val="hybridMultilevel"/>
    <w:tmpl w:val="1AEAE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47573CA"/>
    <w:multiLevelType w:val="hybridMultilevel"/>
    <w:tmpl w:val="D578125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4DB5134"/>
    <w:multiLevelType w:val="hybridMultilevel"/>
    <w:tmpl w:val="D3F283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7BCA547C"/>
    <w:multiLevelType w:val="hybridMultilevel"/>
    <w:tmpl w:val="61241A56"/>
    <w:lvl w:ilvl="0" w:tplc="08090019">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8" w15:restartNumberingAfterBreak="0">
    <w:nsid w:val="7BEA0510"/>
    <w:multiLevelType w:val="hybridMultilevel"/>
    <w:tmpl w:val="5CA0D010"/>
    <w:lvl w:ilvl="0" w:tplc="F72E37F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9"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7"/>
  </w:num>
  <w:num w:numId="2">
    <w:abstractNumId w:val="2"/>
  </w:num>
  <w:num w:numId="3">
    <w:abstractNumId w:val="10"/>
  </w:num>
  <w:num w:numId="4">
    <w:abstractNumId w:val="23"/>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9"/>
  </w:num>
  <w:num w:numId="7">
    <w:abstractNumId w:val="7"/>
  </w:num>
  <w:num w:numId="8">
    <w:abstractNumId w:val="4"/>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num>
  <w:num w:numId="11">
    <w:abstractNumId w:val="8"/>
  </w:num>
  <w:num w:numId="12">
    <w:abstractNumId w:val="36"/>
  </w:num>
  <w:num w:numId="13">
    <w:abstractNumId w:val="18"/>
  </w:num>
  <w:num w:numId="14">
    <w:abstractNumId w:val="9"/>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3"/>
  </w:num>
  <w:num w:numId="21">
    <w:abstractNumId w:val="6"/>
  </w:num>
  <w:num w:numId="22">
    <w:abstractNumId w:val="24"/>
  </w:num>
  <w:num w:numId="23">
    <w:abstractNumId w:val="30"/>
  </w:num>
  <w:num w:numId="24">
    <w:abstractNumId w:val="25"/>
  </w:num>
  <w:num w:numId="25">
    <w:abstractNumId w:val="12"/>
  </w:num>
  <w:num w:numId="26">
    <w:abstractNumId w:val="22"/>
  </w:num>
  <w:num w:numId="27">
    <w:abstractNumId w:val="32"/>
  </w:num>
  <w:num w:numId="28">
    <w:abstractNumId w:val="16"/>
  </w:num>
  <w:num w:numId="29">
    <w:abstractNumId w:val="19"/>
  </w:num>
  <w:num w:numId="30">
    <w:abstractNumId w:val="39"/>
  </w:num>
  <w:num w:numId="31">
    <w:abstractNumId w:val="14"/>
  </w:num>
  <w:num w:numId="32">
    <w:abstractNumId w:val="15"/>
  </w:num>
  <w:num w:numId="33">
    <w:abstractNumId w:val="3"/>
  </w:num>
  <w:num w:numId="34">
    <w:abstractNumId w:val="35"/>
  </w:num>
  <w:num w:numId="35">
    <w:abstractNumId w:val="34"/>
  </w:num>
  <w:num w:numId="36">
    <w:abstractNumId w:val="1"/>
  </w:num>
  <w:num w:numId="37">
    <w:abstractNumId w:val="11"/>
  </w:num>
  <w:num w:numId="38">
    <w:abstractNumId w:val="20"/>
  </w:num>
  <w:num w:numId="39">
    <w:abstractNumId w:val="33"/>
  </w:num>
  <w:num w:numId="4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17E65"/>
    <w:rsid w:val="00040C67"/>
    <w:rsid w:val="00052DFE"/>
    <w:rsid w:val="0008667F"/>
    <w:rsid w:val="000A04C6"/>
    <w:rsid w:val="00107624"/>
    <w:rsid w:val="001248AD"/>
    <w:rsid w:val="001353A9"/>
    <w:rsid w:val="00136056"/>
    <w:rsid w:val="0014257D"/>
    <w:rsid w:val="001B0226"/>
    <w:rsid w:val="001C7C81"/>
    <w:rsid w:val="002244CB"/>
    <w:rsid w:val="00232348"/>
    <w:rsid w:val="00233042"/>
    <w:rsid w:val="0023748C"/>
    <w:rsid w:val="002712F9"/>
    <w:rsid w:val="00284EAE"/>
    <w:rsid w:val="002D296C"/>
    <w:rsid w:val="002E5C9F"/>
    <w:rsid w:val="00322865"/>
    <w:rsid w:val="00345ECB"/>
    <w:rsid w:val="0036494B"/>
    <w:rsid w:val="00385DFD"/>
    <w:rsid w:val="00394C0D"/>
    <w:rsid w:val="003967F7"/>
    <w:rsid w:val="003B0839"/>
    <w:rsid w:val="003C27C3"/>
    <w:rsid w:val="003C500D"/>
    <w:rsid w:val="003C5585"/>
    <w:rsid w:val="003C7F26"/>
    <w:rsid w:val="003D5A71"/>
    <w:rsid w:val="003F0512"/>
    <w:rsid w:val="00401B30"/>
    <w:rsid w:val="00404C35"/>
    <w:rsid w:val="00407799"/>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212B1"/>
    <w:rsid w:val="0065451F"/>
    <w:rsid w:val="006562C9"/>
    <w:rsid w:val="00657237"/>
    <w:rsid w:val="00670182"/>
    <w:rsid w:val="0067395B"/>
    <w:rsid w:val="00683738"/>
    <w:rsid w:val="006A2F61"/>
    <w:rsid w:val="006A5A0B"/>
    <w:rsid w:val="006D563E"/>
    <w:rsid w:val="00711B64"/>
    <w:rsid w:val="00726569"/>
    <w:rsid w:val="007274DA"/>
    <w:rsid w:val="00754E63"/>
    <w:rsid w:val="007615A3"/>
    <w:rsid w:val="007671F3"/>
    <w:rsid w:val="007742CF"/>
    <w:rsid w:val="0078627F"/>
    <w:rsid w:val="00787B41"/>
    <w:rsid w:val="007A76CF"/>
    <w:rsid w:val="007B57D4"/>
    <w:rsid w:val="007D21CE"/>
    <w:rsid w:val="00825E79"/>
    <w:rsid w:val="008442E9"/>
    <w:rsid w:val="00873694"/>
    <w:rsid w:val="00885C2E"/>
    <w:rsid w:val="008A5027"/>
    <w:rsid w:val="00911D5C"/>
    <w:rsid w:val="00913AC7"/>
    <w:rsid w:val="00956100"/>
    <w:rsid w:val="00985707"/>
    <w:rsid w:val="009940D8"/>
    <w:rsid w:val="009A144B"/>
    <w:rsid w:val="009C2293"/>
    <w:rsid w:val="00A47A21"/>
    <w:rsid w:val="00A70467"/>
    <w:rsid w:val="00A97092"/>
    <w:rsid w:val="00AA187B"/>
    <w:rsid w:val="00AC395C"/>
    <w:rsid w:val="00AD7790"/>
    <w:rsid w:val="00AF2A9B"/>
    <w:rsid w:val="00B03E77"/>
    <w:rsid w:val="00B60DAF"/>
    <w:rsid w:val="00BC1F40"/>
    <w:rsid w:val="00BD78CB"/>
    <w:rsid w:val="00BE0660"/>
    <w:rsid w:val="00BE452C"/>
    <w:rsid w:val="00BE6044"/>
    <w:rsid w:val="00C006C0"/>
    <w:rsid w:val="00C07973"/>
    <w:rsid w:val="00C31476"/>
    <w:rsid w:val="00C3265D"/>
    <w:rsid w:val="00C52123"/>
    <w:rsid w:val="00C80826"/>
    <w:rsid w:val="00C80F52"/>
    <w:rsid w:val="00C82BBF"/>
    <w:rsid w:val="00CA5CDA"/>
    <w:rsid w:val="00CD7240"/>
    <w:rsid w:val="00D10D8A"/>
    <w:rsid w:val="00D52DE3"/>
    <w:rsid w:val="00D60181"/>
    <w:rsid w:val="00D76727"/>
    <w:rsid w:val="00D7748B"/>
    <w:rsid w:val="00D9769B"/>
    <w:rsid w:val="00DB600B"/>
    <w:rsid w:val="00DB7F5C"/>
    <w:rsid w:val="00DE14CE"/>
    <w:rsid w:val="00E12BAC"/>
    <w:rsid w:val="00E17D4C"/>
    <w:rsid w:val="00E24B12"/>
    <w:rsid w:val="00E27EF7"/>
    <w:rsid w:val="00E334D0"/>
    <w:rsid w:val="00E43343"/>
    <w:rsid w:val="00E55A7C"/>
    <w:rsid w:val="00E74336"/>
    <w:rsid w:val="00EA6AFF"/>
    <w:rsid w:val="00EB1511"/>
    <w:rsid w:val="00EC55FF"/>
    <w:rsid w:val="00ED2BE2"/>
    <w:rsid w:val="00F04F49"/>
    <w:rsid w:val="00F268FF"/>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14:docId w14:val="0C94C162"/>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911D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50973270">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56354521">
      <w:bodyDiv w:val="1"/>
      <w:marLeft w:val="0"/>
      <w:marRight w:val="0"/>
      <w:marTop w:val="0"/>
      <w:marBottom w:val="0"/>
      <w:divBdr>
        <w:top w:val="none" w:sz="0" w:space="0" w:color="auto"/>
        <w:left w:val="none" w:sz="0" w:space="0" w:color="auto"/>
        <w:bottom w:val="none" w:sz="0" w:space="0" w:color="auto"/>
        <w:right w:val="none" w:sz="0" w:space="0" w:color="auto"/>
      </w:divBdr>
    </w:div>
    <w:div w:id="609317552">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1545543">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87022915">
      <w:bodyDiv w:val="1"/>
      <w:marLeft w:val="0"/>
      <w:marRight w:val="0"/>
      <w:marTop w:val="0"/>
      <w:marBottom w:val="0"/>
      <w:divBdr>
        <w:top w:val="none" w:sz="0" w:space="0" w:color="auto"/>
        <w:left w:val="none" w:sz="0" w:space="0" w:color="auto"/>
        <w:bottom w:val="none" w:sz="0" w:space="0" w:color="auto"/>
        <w:right w:val="none" w:sz="0" w:space="0" w:color="auto"/>
      </w:divBdr>
    </w:div>
    <w:div w:id="700132268">
      <w:bodyDiv w:val="1"/>
      <w:marLeft w:val="0"/>
      <w:marRight w:val="0"/>
      <w:marTop w:val="0"/>
      <w:marBottom w:val="0"/>
      <w:divBdr>
        <w:top w:val="none" w:sz="0" w:space="0" w:color="auto"/>
        <w:left w:val="none" w:sz="0" w:space="0" w:color="auto"/>
        <w:bottom w:val="none" w:sz="0" w:space="0" w:color="auto"/>
        <w:right w:val="none" w:sz="0" w:space="0" w:color="auto"/>
      </w:divBdr>
      <w:divsChild>
        <w:div w:id="1312909424">
          <w:marLeft w:val="0"/>
          <w:marRight w:val="0"/>
          <w:marTop w:val="0"/>
          <w:marBottom w:val="0"/>
          <w:divBdr>
            <w:top w:val="none" w:sz="0" w:space="0" w:color="auto"/>
            <w:left w:val="none" w:sz="0" w:space="0" w:color="auto"/>
            <w:bottom w:val="none" w:sz="0" w:space="0" w:color="auto"/>
            <w:right w:val="none" w:sz="0" w:space="0" w:color="auto"/>
          </w:divBdr>
        </w:div>
      </w:divsChild>
    </w:div>
    <w:div w:id="75420360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8625792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929238240">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78119195">
      <w:bodyDiv w:val="1"/>
      <w:marLeft w:val="0"/>
      <w:marRight w:val="0"/>
      <w:marTop w:val="0"/>
      <w:marBottom w:val="0"/>
      <w:divBdr>
        <w:top w:val="none" w:sz="0" w:space="0" w:color="auto"/>
        <w:left w:val="none" w:sz="0" w:space="0" w:color="auto"/>
        <w:bottom w:val="none" w:sz="0" w:space="0" w:color="auto"/>
        <w:right w:val="none" w:sz="0" w:space="0" w:color="auto"/>
      </w:divBdr>
    </w:div>
    <w:div w:id="1521317101">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64166969">
      <w:bodyDiv w:val="1"/>
      <w:marLeft w:val="0"/>
      <w:marRight w:val="0"/>
      <w:marTop w:val="0"/>
      <w:marBottom w:val="0"/>
      <w:divBdr>
        <w:top w:val="none" w:sz="0" w:space="0" w:color="auto"/>
        <w:left w:val="none" w:sz="0" w:space="0" w:color="auto"/>
        <w:bottom w:val="none" w:sz="0" w:space="0" w:color="auto"/>
        <w:right w:val="none" w:sz="0" w:space="0" w:color="auto"/>
      </w:divBdr>
    </w:div>
    <w:div w:id="167486988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10195392">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ales@ico.org.u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FOI.VUNHST@wales.nhs.uk" TargetMode="External"/><Relationship Id="rId4" Type="http://schemas.openxmlformats.org/officeDocument/2006/relationships/settings" Target="settings.xml"/><Relationship Id="rId9" Type="http://schemas.openxmlformats.org/officeDocument/2006/relationships/image" Target="cid:image003.jpg@01D8FDCB.F1DADAF0"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cid:image002.jpg@01D7887A.8D631EB0" TargetMode="External"/><Relationship Id="rId1" Type="http://schemas.openxmlformats.org/officeDocument/2006/relationships/image" Target="media/image5.jpeg"/><Relationship Id="rId4" Type="http://schemas.openxmlformats.org/officeDocument/2006/relationships/image" Target="media/image7.pn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7" Type="http://schemas.openxmlformats.org/officeDocument/2006/relationships/image" Target="media/image4.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947A98-705E-4ACF-AAFA-C63BA4C18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1163</Words>
  <Characters>6630</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2022-12-07T14:43:00Z</dcterms:created>
  <dcterms:modified xsi:type="dcterms:W3CDTF">2022-12-07T14:43:00Z</dcterms:modified>
</cp:coreProperties>
</file>