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B93ED" w14:textId="77777777" w:rsidR="00E24B12" w:rsidRPr="00FD7500" w:rsidRDefault="00E24B12" w:rsidP="00E24B12">
      <w:pPr>
        <w:spacing w:after="0"/>
        <w:rPr>
          <w:rFonts w:ascii="Arial" w:hAnsi="Arial" w:cs="Arial"/>
          <w:sz w:val="24"/>
          <w:szCs w:val="24"/>
        </w:rPr>
      </w:pPr>
    </w:p>
    <w:p w14:paraId="47C69701" w14:textId="77777777" w:rsidR="00BD78CB" w:rsidRPr="00FD7500" w:rsidRDefault="00BD78CB" w:rsidP="00BD78CB">
      <w:pPr>
        <w:spacing w:after="0"/>
        <w:rPr>
          <w:rFonts w:ascii="Arial" w:hAnsi="Arial" w:cs="Arial"/>
          <w:sz w:val="24"/>
          <w:szCs w:val="24"/>
        </w:rPr>
      </w:pPr>
    </w:p>
    <w:p w14:paraId="289BEC23" w14:textId="51149175"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38089A">
        <w:rPr>
          <w:rFonts w:ascii="Arial" w:hAnsi="Arial" w:cs="Arial"/>
          <w:sz w:val="24"/>
          <w:szCs w:val="24"/>
        </w:rPr>
        <w:t>14</w:t>
      </w:r>
      <w:r w:rsidR="00A427D2">
        <w:rPr>
          <w:rFonts w:ascii="Arial" w:hAnsi="Arial" w:cs="Arial"/>
          <w:sz w:val="24"/>
          <w:szCs w:val="24"/>
        </w:rPr>
        <w:t>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7257DD">
        <w:rPr>
          <w:rFonts w:ascii="Arial" w:hAnsi="Arial" w:cs="Arial"/>
          <w:sz w:val="24"/>
          <w:szCs w:val="24"/>
        </w:rPr>
        <w:t>03</w:t>
      </w:r>
      <w:r w:rsidR="004E1825">
        <w:rPr>
          <w:rFonts w:ascii="Arial" w:hAnsi="Arial" w:cs="Arial"/>
          <w:sz w:val="24"/>
          <w:szCs w:val="24"/>
        </w:rPr>
        <w:t>/11</w:t>
      </w:r>
      <w:r>
        <w:rPr>
          <w:rFonts w:ascii="Arial" w:hAnsi="Arial" w:cs="Arial"/>
          <w:sz w:val="24"/>
          <w:szCs w:val="24"/>
        </w:rPr>
        <w:t>/2022</w:t>
      </w:r>
    </w:p>
    <w:p w14:paraId="29162128" w14:textId="6A7447E8" w:rsidR="0038089A" w:rsidRPr="0038089A" w:rsidRDefault="00A427D2" w:rsidP="0038089A">
      <w:pPr>
        <w:rPr>
          <w:rFonts w:ascii="Arial" w:eastAsia="Times New Roman" w:hAnsi="Arial" w:cs="Arial"/>
          <w:color w:val="222222"/>
          <w:sz w:val="24"/>
        </w:rPr>
      </w:pPr>
      <w:r>
        <w:rPr>
          <w:rFonts w:ascii="Arial" w:hAnsi="Arial" w:cs="Arial"/>
          <w:sz w:val="24"/>
          <w:szCs w:val="24"/>
        </w:rPr>
        <w:t xml:space="preserve">Dear </w:t>
      </w:r>
      <w:r w:rsidR="00A762D5">
        <w:rPr>
          <w:rFonts w:ascii="Arial" w:hAnsi="Arial" w:cs="Arial"/>
          <w:sz w:val="24"/>
          <w:szCs w:val="24"/>
        </w:rPr>
        <w:t>****</w:t>
      </w:r>
      <w:bookmarkStart w:id="0" w:name="_GoBack"/>
      <w:bookmarkEnd w:id="0"/>
    </w:p>
    <w:p w14:paraId="69B3F171" w14:textId="77777777" w:rsidR="00BD78CB" w:rsidRPr="0038089A" w:rsidRDefault="00BD78CB" w:rsidP="0038089A">
      <w:pPr>
        <w:rPr>
          <w:rFonts w:ascii="Arial" w:hAnsi="Arial" w:cs="Arial"/>
          <w:b/>
          <w:sz w:val="24"/>
        </w:rPr>
      </w:pPr>
      <w:r w:rsidRPr="0038089A">
        <w:rPr>
          <w:rFonts w:ascii="Arial" w:hAnsi="Arial" w:cs="Arial"/>
          <w:b/>
          <w:sz w:val="24"/>
        </w:rPr>
        <w:t>Request under Freedom of Information Act 2000</w:t>
      </w:r>
    </w:p>
    <w:p w14:paraId="07F86131" w14:textId="63D00B0D"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2970D9">
        <w:rPr>
          <w:rFonts w:ascii="Arial" w:hAnsi="Arial" w:cs="Arial"/>
          <w:sz w:val="24"/>
          <w:szCs w:val="24"/>
        </w:rPr>
        <w:t xml:space="preserve">the following information, </w:t>
      </w:r>
      <w:r w:rsidRPr="00FD7500">
        <w:rPr>
          <w:rFonts w:ascii="Arial" w:hAnsi="Arial" w:cs="Arial"/>
          <w:sz w:val="24"/>
          <w:szCs w:val="24"/>
        </w:rPr>
        <w:t>which</w:t>
      </w:r>
      <w:r w:rsidR="002970D9">
        <w:rPr>
          <w:rFonts w:ascii="Arial" w:hAnsi="Arial" w:cs="Arial"/>
          <w:sz w:val="24"/>
          <w:szCs w:val="24"/>
        </w:rPr>
        <w:t xml:space="preserve"> the Trust </w:t>
      </w:r>
      <w:r w:rsidRPr="00FD7500">
        <w:rPr>
          <w:rFonts w:ascii="Arial" w:hAnsi="Arial" w:cs="Arial"/>
          <w:sz w:val="24"/>
          <w:szCs w:val="24"/>
        </w:rPr>
        <w:t>received on</w:t>
      </w:r>
      <w:r>
        <w:rPr>
          <w:rFonts w:ascii="Arial" w:hAnsi="Arial" w:cs="Arial"/>
          <w:sz w:val="24"/>
          <w:szCs w:val="24"/>
        </w:rPr>
        <w:t xml:space="preserve"> </w:t>
      </w:r>
      <w:r w:rsidR="00A427D2">
        <w:rPr>
          <w:rFonts w:ascii="Arial" w:hAnsi="Arial" w:cs="Arial"/>
          <w:sz w:val="24"/>
          <w:szCs w:val="24"/>
        </w:rPr>
        <w:t>10/10</w:t>
      </w:r>
      <w:r w:rsidR="001211F7">
        <w:rPr>
          <w:rFonts w:ascii="Arial" w:hAnsi="Arial" w:cs="Arial"/>
          <w:sz w:val="24"/>
          <w:szCs w:val="24"/>
        </w:rPr>
        <w:t>/</w:t>
      </w:r>
      <w:r>
        <w:rPr>
          <w:rFonts w:ascii="Arial" w:hAnsi="Arial" w:cs="Arial"/>
          <w:sz w:val="24"/>
          <w:szCs w:val="24"/>
        </w:rPr>
        <w:t xml:space="preserve">2022.  </w:t>
      </w:r>
    </w:p>
    <w:p w14:paraId="5EB54162" w14:textId="77777777" w:rsidR="00BD78CB" w:rsidRPr="00FD7500" w:rsidRDefault="00BD78CB" w:rsidP="00BD78CB">
      <w:pPr>
        <w:spacing w:after="0"/>
        <w:jc w:val="both"/>
        <w:rPr>
          <w:rFonts w:ascii="Arial" w:hAnsi="Arial" w:cs="Arial"/>
          <w:sz w:val="24"/>
          <w:szCs w:val="24"/>
        </w:rPr>
      </w:pPr>
    </w:p>
    <w:p w14:paraId="49CCD476" w14:textId="213C880D" w:rsidR="0038089A" w:rsidRPr="00AA0534" w:rsidRDefault="00BD78CB" w:rsidP="0038089A">
      <w:pPr>
        <w:spacing w:after="0"/>
        <w:jc w:val="both"/>
        <w:rPr>
          <w:rFonts w:ascii="Arial" w:hAnsi="Arial" w:cs="Arial"/>
          <w:b/>
          <w:i/>
          <w:sz w:val="24"/>
          <w:szCs w:val="24"/>
        </w:rPr>
      </w:pPr>
      <w:r w:rsidRPr="005E10E7">
        <w:rPr>
          <w:rFonts w:ascii="Arial" w:hAnsi="Arial" w:cs="Arial"/>
          <w:b/>
          <w:i/>
          <w:sz w:val="24"/>
          <w:szCs w:val="24"/>
        </w:rPr>
        <w:t xml:space="preserve">Your </w:t>
      </w:r>
      <w:r w:rsidR="001C6AE9">
        <w:rPr>
          <w:rFonts w:ascii="Arial" w:hAnsi="Arial" w:cs="Arial"/>
          <w:b/>
          <w:i/>
          <w:sz w:val="24"/>
          <w:szCs w:val="24"/>
        </w:rPr>
        <w:t>r</w:t>
      </w:r>
      <w:r w:rsidRPr="005E10E7">
        <w:rPr>
          <w:rFonts w:ascii="Arial" w:hAnsi="Arial" w:cs="Arial"/>
          <w:b/>
          <w:i/>
          <w:sz w:val="24"/>
          <w:szCs w:val="24"/>
        </w:rPr>
        <w:t>equest</w:t>
      </w:r>
      <w:r w:rsidR="0038089A">
        <w:rPr>
          <w:rFonts w:ascii="Arial" w:hAnsi="Arial" w:cs="Arial"/>
          <w:b/>
          <w:i/>
          <w:sz w:val="24"/>
          <w:szCs w:val="24"/>
        </w:rPr>
        <w:t xml:space="preserve"> and the </w:t>
      </w:r>
      <w:r w:rsidR="0038089A" w:rsidRPr="00AA0534">
        <w:rPr>
          <w:rFonts w:ascii="Arial" w:hAnsi="Arial" w:cs="Arial"/>
          <w:b/>
          <w:i/>
          <w:sz w:val="24"/>
          <w:szCs w:val="24"/>
        </w:rPr>
        <w:t>Velindre University NHS Trust response is shown below;</w:t>
      </w:r>
    </w:p>
    <w:p w14:paraId="6A9A295C" w14:textId="36ADEF94" w:rsidR="00431D51" w:rsidRDefault="00431D51" w:rsidP="00BD78CB">
      <w:pPr>
        <w:spacing w:after="0"/>
        <w:jc w:val="both"/>
        <w:rPr>
          <w:rFonts w:ascii="Arial" w:hAnsi="Arial" w:cs="Arial"/>
          <w:b/>
          <w:i/>
          <w:sz w:val="24"/>
          <w:szCs w:val="24"/>
        </w:rPr>
      </w:pPr>
    </w:p>
    <w:p w14:paraId="00141154" w14:textId="6AD2E6F6" w:rsidR="00A427D2" w:rsidRDefault="00A427D2" w:rsidP="00A427D2">
      <w:pPr>
        <w:pStyle w:val="PlainText"/>
        <w:numPr>
          <w:ilvl w:val="0"/>
          <w:numId w:val="47"/>
        </w:numPr>
        <w:rPr>
          <w:rFonts w:ascii="Arial" w:hAnsi="Arial" w:cs="Arial"/>
          <w:sz w:val="24"/>
        </w:rPr>
      </w:pPr>
      <w:r w:rsidRPr="00A427D2">
        <w:rPr>
          <w:rFonts w:ascii="Arial" w:hAnsi="Arial" w:cs="Arial"/>
          <w:sz w:val="24"/>
        </w:rPr>
        <w:t xml:space="preserve">Could you state the number of staff members who were recorded to have had Long Covid while working for your </w:t>
      </w:r>
      <w:r w:rsidR="00887EC6">
        <w:rPr>
          <w:rFonts w:ascii="Arial" w:hAnsi="Arial" w:cs="Arial"/>
          <w:sz w:val="24"/>
        </w:rPr>
        <w:t>T</w:t>
      </w:r>
      <w:r w:rsidRPr="00A427D2">
        <w:rPr>
          <w:rFonts w:ascii="Arial" w:hAnsi="Arial" w:cs="Arial"/>
          <w:sz w:val="24"/>
        </w:rPr>
        <w:t xml:space="preserve">rust at any time in the period </w:t>
      </w:r>
      <w:proofErr w:type="gramStart"/>
      <w:r w:rsidRPr="00A427D2">
        <w:rPr>
          <w:rFonts w:ascii="Arial" w:hAnsi="Arial" w:cs="Arial"/>
          <w:sz w:val="24"/>
        </w:rPr>
        <w:t>between October 2021 - October 2022</w:t>
      </w:r>
      <w:proofErr w:type="gramEnd"/>
      <w:r w:rsidRPr="00A427D2">
        <w:rPr>
          <w:rFonts w:ascii="Arial" w:hAnsi="Arial" w:cs="Arial"/>
          <w:sz w:val="24"/>
        </w:rPr>
        <w:t>?</w:t>
      </w:r>
    </w:p>
    <w:p w14:paraId="4B60B7BA" w14:textId="77777777" w:rsidR="00A427D2" w:rsidRPr="00A427D2" w:rsidRDefault="00A427D2" w:rsidP="00A427D2">
      <w:pPr>
        <w:pStyle w:val="PlainText"/>
        <w:ind w:left="720"/>
        <w:rPr>
          <w:rFonts w:ascii="Arial" w:hAnsi="Arial" w:cs="Arial"/>
          <w:sz w:val="24"/>
        </w:rPr>
      </w:pPr>
    </w:p>
    <w:p w14:paraId="1CE960D1" w14:textId="1D336649" w:rsidR="00A427D2" w:rsidRPr="00A427D2" w:rsidRDefault="00A427D2" w:rsidP="00A427D2">
      <w:pPr>
        <w:pStyle w:val="PlainText"/>
        <w:ind w:left="720"/>
        <w:rPr>
          <w:rFonts w:ascii="Arial" w:hAnsi="Arial" w:cs="Arial"/>
          <w:i/>
          <w:color w:val="808080" w:themeColor="background1" w:themeShade="80"/>
          <w:sz w:val="24"/>
        </w:rPr>
      </w:pPr>
      <w:r w:rsidRPr="00A427D2">
        <w:rPr>
          <w:rFonts w:ascii="Arial" w:hAnsi="Arial" w:cs="Arial"/>
          <w:i/>
          <w:color w:val="808080" w:themeColor="background1" w:themeShade="80"/>
          <w:sz w:val="24"/>
        </w:rPr>
        <w:t>This information is personal information and between managers and employees (who wish to share their diagnosis, not all may have done so), we have no way of monitoring the specific number of people who are an employee with the Trust with Long COVID. Individuals may choose to record this as a disability in their E</w:t>
      </w:r>
      <w:r w:rsidR="00887EC6">
        <w:rPr>
          <w:rFonts w:ascii="Arial" w:hAnsi="Arial" w:cs="Arial"/>
          <w:i/>
          <w:color w:val="808080" w:themeColor="background1" w:themeShade="80"/>
          <w:sz w:val="24"/>
        </w:rPr>
        <w:t xml:space="preserve">lectronic </w:t>
      </w:r>
      <w:r w:rsidRPr="00A427D2">
        <w:rPr>
          <w:rFonts w:ascii="Arial" w:hAnsi="Arial" w:cs="Arial"/>
          <w:i/>
          <w:color w:val="808080" w:themeColor="background1" w:themeShade="80"/>
          <w:sz w:val="24"/>
        </w:rPr>
        <w:t>S</w:t>
      </w:r>
      <w:r w:rsidR="00887EC6">
        <w:rPr>
          <w:rFonts w:ascii="Arial" w:hAnsi="Arial" w:cs="Arial"/>
          <w:i/>
          <w:color w:val="808080" w:themeColor="background1" w:themeShade="80"/>
          <w:sz w:val="24"/>
        </w:rPr>
        <w:t xml:space="preserve">taff </w:t>
      </w:r>
      <w:r w:rsidRPr="00A427D2">
        <w:rPr>
          <w:rFonts w:ascii="Arial" w:hAnsi="Arial" w:cs="Arial"/>
          <w:i/>
          <w:color w:val="808080" w:themeColor="background1" w:themeShade="80"/>
          <w:sz w:val="24"/>
        </w:rPr>
        <w:t>R</w:t>
      </w:r>
      <w:r w:rsidR="00887EC6">
        <w:rPr>
          <w:rFonts w:ascii="Arial" w:hAnsi="Arial" w:cs="Arial"/>
          <w:i/>
          <w:color w:val="808080" w:themeColor="background1" w:themeShade="80"/>
          <w:sz w:val="24"/>
        </w:rPr>
        <w:t>ecord (ESR)</w:t>
      </w:r>
      <w:r w:rsidRPr="00A427D2">
        <w:rPr>
          <w:rFonts w:ascii="Arial" w:hAnsi="Arial" w:cs="Arial"/>
          <w:i/>
          <w:color w:val="808080" w:themeColor="background1" w:themeShade="80"/>
          <w:sz w:val="24"/>
        </w:rPr>
        <w:t xml:space="preserve"> but again this is subject to the employees choosing to do so. </w:t>
      </w:r>
    </w:p>
    <w:p w14:paraId="4033E63A" w14:textId="77777777" w:rsidR="00A427D2" w:rsidRPr="00A427D2" w:rsidRDefault="00A427D2" w:rsidP="00A427D2">
      <w:pPr>
        <w:pStyle w:val="PlainText"/>
        <w:rPr>
          <w:rFonts w:ascii="Arial" w:hAnsi="Arial" w:cs="Arial"/>
          <w:sz w:val="24"/>
        </w:rPr>
      </w:pPr>
    </w:p>
    <w:p w14:paraId="22141E4E" w14:textId="2B6E74A6" w:rsidR="00A427D2" w:rsidRDefault="00A427D2" w:rsidP="00A427D2">
      <w:pPr>
        <w:pStyle w:val="PlainText"/>
        <w:numPr>
          <w:ilvl w:val="0"/>
          <w:numId w:val="47"/>
        </w:numPr>
        <w:rPr>
          <w:rFonts w:ascii="Arial" w:hAnsi="Arial" w:cs="Arial"/>
          <w:sz w:val="24"/>
        </w:rPr>
      </w:pPr>
      <w:r w:rsidRPr="00A427D2">
        <w:rPr>
          <w:rFonts w:ascii="Arial" w:hAnsi="Arial" w:cs="Arial"/>
          <w:sz w:val="24"/>
        </w:rPr>
        <w:t>Could you state all leave of absences taken where Long Covid was cited as the cause between October 2021 - October 2022 and the length of time each absence lasted for.</w:t>
      </w:r>
    </w:p>
    <w:p w14:paraId="477DC5F1" w14:textId="77777777" w:rsidR="00A427D2" w:rsidRPr="00A427D2" w:rsidRDefault="00A427D2" w:rsidP="00A427D2">
      <w:pPr>
        <w:pStyle w:val="PlainText"/>
        <w:ind w:left="720"/>
        <w:rPr>
          <w:rFonts w:ascii="Arial" w:hAnsi="Arial" w:cs="Arial"/>
          <w:sz w:val="24"/>
        </w:rPr>
      </w:pPr>
    </w:p>
    <w:p w14:paraId="78DB6B00" w14:textId="77777777" w:rsidR="00A427D2" w:rsidRPr="00A427D2" w:rsidRDefault="00A427D2" w:rsidP="00A427D2">
      <w:pPr>
        <w:pStyle w:val="PlainText"/>
        <w:ind w:firstLine="720"/>
        <w:rPr>
          <w:rFonts w:ascii="Arial" w:hAnsi="Arial" w:cs="Arial"/>
          <w:i/>
          <w:color w:val="808080" w:themeColor="background1" w:themeShade="80"/>
          <w:sz w:val="24"/>
        </w:rPr>
      </w:pPr>
      <w:r w:rsidRPr="00A427D2">
        <w:rPr>
          <w:rFonts w:ascii="Arial" w:hAnsi="Arial" w:cs="Arial"/>
          <w:i/>
          <w:color w:val="808080" w:themeColor="background1" w:themeShade="80"/>
          <w:sz w:val="24"/>
        </w:rPr>
        <w:t>See attached</w:t>
      </w:r>
    </w:p>
    <w:p w14:paraId="14A4E8F2" w14:textId="77777777" w:rsidR="00A427D2" w:rsidRPr="00A427D2" w:rsidRDefault="00A427D2" w:rsidP="00A427D2">
      <w:pPr>
        <w:pStyle w:val="PlainText"/>
        <w:rPr>
          <w:rFonts w:ascii="Arial" w:hAnsi="Arial" w:cs="Arial"/>
          <w:sz w:val="24"/>
        </w:rPr>
      </w:pPr>
    </w:p>
    <w:p w14:paraId="15894ED4" w14:textId="37F361C1" w:rsidR="00A427D2" w:rsidRDefault="00A427D2" w:rsidP="00A427D2">
      <w:pPr>
        <w:pStyle w:val="PlainText"/>
        <w:numPr>
          <w:ilvl w:val="0"/>
          <w:numId w:val="47"/>
        </w:numPr>
        <w:rPr>
          <w:rFonts w:ascii="Arial" w:hAnsi="Arial" w:cs="Arial"/>
          <w:sz w:val="24"/>
        </w:rPr>
      </w:pPr>
      <w:r w:rsidRPr="00A427D2">
        <w:rPr>
          <w:rFonts w:ascii="Arial" w:hAnsi="Arial" w:cs="Arial"/>
          <w:sz w:val="24"/>
        </w:rPr>
        <w:t xml:space="preserve">Does your </w:t>
      </w:r>
      <w:r w:rsidR="00887EC6">
        <w:rPr>
          <w:rFonts w:ascii="Arial" w:hAnsi="Arial" w:cs="Arial"/>
          <w:sz w:val="24"/>
        </w:rPr>
        <w:t>T</w:t>
      </w:r>
      <w:r w:rsidRPr="00A427D2">
        <w:rPr>
          <w:rFonts w:ascii="Arial" w:hAnsi="Arial" w:cs="Arial"/>
          <w:sz w:val="24"/>
        </w:rPr>
        <w:t>rust offer any specialised support for staff members living with Long Covid? If so could you please provide details of these services?</w:t>
      </w:r>
    </w:p>
    <w:p w14:paraId="386CAE3E" w14:textId="77777777" w:rsidR="00A427D2" w:rsidRPr="00A427D2" w:rsidRDefault="00A427D2" w:rsidP="00A427D2">
      <w:pPr>
        <w:pStyle w:val="PlainText"/>
        <w:ind w:left="720"/>
        <w:rPr>
          <w:rFonts w:ascii="Arial" w:hAnsi="Arial" w:cs="Arial"/>
          <w:sz w:val="24"/>
        </w:rPr>
      </w:pPr>
    </w:p>
    <w:p w14:paraId="4FA1D65C" w14:textId="77777777" w:rsidR="00A427D2" w:rsidRPr="00A427D2" w:rsidRDefault="00A427D2" w:rsidP="00A427D2">
      <w:pPr>
        <w:pStyle w:val="PlainText"/>
        <w:ind w:left="720"/>
        <w:rPr>
          <w:rFonts w:ascii="Arial" w:hAnsi="Arial" w:cs="Arial"/>
          <w:i/>
          <w:color w:val="808080" w:themeColor="background1" w:themeShade="80"/>
          <w:sz w:val="24"/>
        </w:rPr>
      </w:pPr>
      <w:r w:rsidRPr="00A427D2">
        <w:rPr>
          <w:rFonts w:ascii="Arial" w:hAnsi="Arial" w:cs="Arial"/>
          <w:i/>
          <w:color w:val="808080" w:themeColor="background1" w:themeShade="80"/>
          <w:sz w:val="24"/>
        </w:rPr>
        <w:t xml:space="preserve">Yes. </w:t>
      </w:r>
    </w:p>
    <w:p w14:paraId="1049C100" w14:textId="6B415AE3" w:rsidR="00A427D2" w:rsidRDefault="00A427D2" w:rsidP="00A427D2">
      <w:pPr>
        <w:pStyle w:val="PlainText"/>
        <w:numPr>
          <w:ilvl w:val="0"/>
          <w:numId w:val="48"/>
        </w:numPr>
        <w:rPr>
          <w:rFonts w:ascii="Arial" w:hAnsi="Arial" w:cs="Arial"/>
          <w:i/>
          <w:color w:val="808080" w:themeColor="background1" w:themeShade="80"/>
          <w:sz w:val="24"/>
        </w:rPr>
      </w:pPr>
      <w:r w:rsidRPr="00A427D2">
        <w:rPr>
          <w:rFonts w:ascii="Arial" w:hAnsi="Arial" w:cs="Arial"/>
          <w:i/>
          <w:color w:val="808080" w:themeColor="background1" w:themeShade="80"/>
          <w:sz w:val="24"/>
        </w:rPr>
        <w:lastRenderedPageBreak/>
        <w:t>An individual risk assessment is undertaken between the employee and manager, this will identify an</w:t>
      </w:r>
      <w:r w:rsidR="00887EC6">
        <w:rPr>
          <w:rFonts w:ascii="Arial" w:hAnsi="Arial" w:cs="Arial"/>
          <w:i/>
          <w:color w:val="808080" w:themeColor="background1" w:themeShade="80"/>
          <w:sz w:val="24"/>
        </w:rPr>
        <w:t>y</w:t>
      </w:r>
      <w:r w:rsidRPr="00A427D2">
        <w:rPr>
          <w:rFonts w:ascii="Arial" w:hAnsi="Arial" w:cs="Arial"/>
          <w:i/>
          <w:color w:val="808080" w:themeColor="background1" w:themeShade="80"/>
          <w:sz w:val="24"/>
        </w:rPr>
        <w:t xml:space="preserve"> adjustments or additional support require</w:t>
      </w:r>
      <w:r w:rsidR="00887EC6">
        <w:rPr>
          <w:rFonts w:ascii="Arial" w:hAnsi="Arial" w:cs="Arial"/>
          <w:i/>
          <w:color w:val="808080" w:themeColor="background1" w:themeShade="80"/>
          <w:sz w:val="24"/>
        </w:rPr>
        <w:t>d</w:t>
      </w:r>
      <w:r w:rsidRPr="00A427D2">
        <w:rPr>
          <w:rFonts w:ascii="Arial" w:hAnsi="Arial" w:cs="Arial"/>
          <w:i/>
          <w:color w:val="808080" w:themeColor="background1" w:themeShade="80"/>
          <w:sz w:val="24"/>
        </w:rPr>
        <w:t xml:space="preserve"> for each person on an individualised bas</w:t>
      </w:r>
      <w:r w:rsidR="00887EC6">
        <w:rPr>
          <w:rFonts w:ascii="Arial" w:hAnsi="Arial" w:cs="Arial"/>
          <w:i/>
          <w:color w:val="808080" w:themeColor="background1" w:themeShade="80"/>
          <w:sz w:val="24"/>
        </w:rPr>
        <w:t>i</w:t>
      </w:r>
      <w:r w:rsidRPr="00A427D2">
        <w:rPr>
          <w:rFonts w:ascii="Arial" w:hAnsi="Arial" w:cs="Arial"/>
          <w:i/>
          <w:color w:val="808080" w:themeColor="background1" w:themeShade="80"/>
          <w:sz w:val="24"/>
        </w:rPr>
        <w:t>s</w:t>
      </w:r>
      <w:r w:rsidR="00887EC6">
        <w:rPr>
          <w:rFonts w:ascii="Arial" w:hAnsi="Arial" w:cs="Arial"/>
          <w:i/>
          <w:color w:val="808080" w:themeColor="background1" w:themeShade="80"/>
          <w:sz w:val="24"/>
        </w:rPr>
        <w:t>.</w:t>
      </w:r>
      <w:r w:rsidRPr="00A427D2">
        <w:rPr>
          <w:rFonts w:ascii="Arial" w:hAnsi="Arial" w:cs="Arial"/>
          <w:i/>
          <w:color w:val="808080" w:themeColor="background1" w:themeShade="80"/>
          <w:sz w:val="24"/>
        </w:rPr>
        <w:t xml:space="preserve"> </w:t>
      </w:r>
    </w:p>
    <w:p w14:paraId="0C4F3A08" w14:textId="77777777" w:rsidR="00A427D2" w:rsidRDefault="00A427D2" w:rsidP="00A427D2">
      <w:pPr>
        <w:pStyle w:val="PlainText"/>
        <w:ind w:left="1080"/>
        <w:rPr>
          <w:rFonts w:ascii="Arial" w:hAnsi="Arial" w:cs="Arial"/>
          <w:i/>
          <w:color w:val="808080" w:themeColor="background1" w:themeShade="80"/>
          <w:sz w:val="24"/>
        </w:rPr>
      </w:pPr>
    </w:p>
    <w:p w14:paraId="6F1E8494" w14:textId="4E5853B4" w:rsidR="00A427D2" w:rsidRDefault="00A427D2" w:rsidP="00A427D2">
      <w:pPr>
        <w:pStyle w:val="PlainText"/>
        <w:ind w:left="360" w:firstLine="720"/>
        <w:rPr>
          <w:rFonts w:ascii="Arial" w:hAnsi="Arial" w:cs="Arial"/>
          <w:i/>
          <w:color w:val="808080" w:themeColor="background1" w:themeShade="80"/>
          <w:sz w:val="24"/>
        </w:rPr>
      </w:pPr>
      <w:r w:rsidRPr="00A427D2">
        <w:rPr>
          <w:rFonts w:ascii="Arial" w:hAnsi="Arial" w:cs="Arial"/>
          <w:i/>
          <w:color w:val="808080" w:themeColor="background1" w:themeShade="80"/>
          <w:sz w:val="24"/>
        </w:rPr>
        <w:t xml:space="preserve">Examples could be: </w:t>
      </w:r>
    </w:p>
    <w:p w14:paraId="41542FDD" w14:textId="77777777" w:rsidR="00A427D2" w:rsidRDefault="00A427D2" w:rsidP="00A427D2">
      <w:pPr>
        <w:pStyle w:val="PlainText"/>
        <w:ind w:left="360" w:firstLine="720"/>
        <w:rPr>
          <w:rFonts w:ascii="Arial" w:hAnsi="Arial" w:cs="Arial"/>
          <w:i/>
          <w:color w:val="808080" w:themeColor="background1" w:themeShade="80"/>
          <w:sz w:val="24"/>
        </w:rPr>
      </w:pPr>
    </w:p>
    <w:p w14:paraId="70EBC607" w14:textId="77777777" w:rsidR="00A427D2" w:rsidRDefault="00A427D2" w:rsidP="00A427D2">
      <w:pPr>
        <w:pStyle w:val="PlainText"/>
        <w:numPr>
          <w:ilvl w:val="1"/>
          <w:numId w:val="47"/>
        </w:numPr>
        <w:rPr>
          <w:rFonts w:ascii="Arial" w:hAnsi="Arial" w:cs="Arial"/>
          <w:i/>
          <w:color w:val="808080" w:themeColor="background1" w:themeShade="80"/>
          <w:sz w:val="24"/>
        </w:rPr>
      </w:pPr>
      <w:r w:rsidRPr="00A427D2">
        <w:rPr>
          <w:rFonts w:ascii="Arial" w:hAnsi="Arial" w:cs="Arial"/>
          <w:i/>
          <w:color w:val="808080" w:themeColor="background1" w:themeShade="80"/>
          <w:sz w:val="24"/>
        </w:rPr>
        <w:t xml:space="preserve">change in work duties, </w:t>
      </w:r>
    </w:p>
    <w:p w14:paraId="7A132630" w14:textId="77777777" w:rsidR="00A427D2" w:rsidRDefault="00A427D2" w:rsidP="00A427D2">
      <w:pPr>
        <w:pStyle w:val="PlainText"/>
        <w:numPr>
          <w:ilvl w:val="1"/>
          <w:numId w:val="47"/>
        </w:numPr>
        <w:rPr>
          <w:rFonts w:ascii="Arial" w:hAnsi="Arial" w:cs="Arial"/>
          <w:i/>
          <w:color w:val="808080" w:themeColor="background1" w:themeShade="80"/>
          <w:sz w:val="24"/>
        </w:rPr>
      </w:pPr>
      <w:r w:rsidRPr="00A427D2">
        <w:rPr>
          <w:rFonts w:ascii="Arial" w:hAnsi="Arial" w:cs="Arial"/>
          <w:i/>
          <w:color w:val="808080" w:themeColor="background1" w:themeShade="80"/>
          <w:sz w:val="24"/>
        </w:rPr>
        <w:t xml:space="preserve">change in working pattern, </w:t>
      </w:r>
    </w:p>
    <w:p w14:paraId="0EA95BDF" w14:textId="4BACFED1" w:rsidR="00A427D2" w:rsidRDefault="00A427D2" w:rsidP="00A427D2">
      <w:pPr>
        <w:pStyle w:val="PlainText"/>
        <w:numPr>
          <w:ilvl w:val="1"/>
          <w:numId w:val="47"/>
        </w:numPr>
        <w:rPr>
          <w:rFonts w:ascii="Arial" w:hAnsi="Arial" w:cs="Arial"/>
          <w:i/>
          <w:color w:val="808080" w:themeColor="background1" w:themeShade="80"/>
          <w:sz w:val="24"/>
        </w:rPr>
      </w:pPr>
      <w:proofErr w:type="gramStart"/>
      <w:r w:rsidRPr="00A427D2">
        <w:rPr>
          <w:rFonts w:ascii="Arial" w:hAnsi="Arial" w:cs="Arial"/>
          <w:i/>
          <w:color w:val="808080" w:themeColor="background1" w:themeShade="80"/>
          <w:sz w:val="24"/>
        </w:rPr>
        <w:t>additional</w:t>
      </w:r>
      <w:proofErr w:type="gramEnd"/>
      <w:r w:rsidRPr="00A427D2">
        <w:rPr>
          <w:rFonts w:ascii="Arial" w:hAnsi="Arial" w:cs="Arial"/>
          <w:i/>
          <w:color w:val="808080" w:themeColor="background1" w:themeShade="80"/>
          <w:sz w:val="24"/>
        </w:rPr>
        <w:t xml:space="preserve"> materials / adapted work stations to perform tasks etc.  </w:t>
      </w:r>
    </w:p>
    <w:p w14:paraId="46B869AC" w14:textId="77777777" w:rsidR="00A427D2" w:rsidRPr="00A427D2" w:rsidRDefault="00A427D2" w:rsidP="00A427D2">
      <w:pPr>
        <w:pStyle w:val="PlainText"/>
        <w:ind w:left="1080"/>
        <w:rPr>
          <w:rFonts w:ascii="Arial" w:hAnsi="Arial" w:cs="Arial"/>
          <w:i/>
          <w:color w:val="808080" w:themeColor="background1" w:themeShade="80"/>
          <w:sz w:val="24"/>
        </w:rPr>
      </w:pPr>
    </w:p>
    <w:p w14:paraId="09FABE87" w14:textId="77777777" w:rsidR="00A427D2" w:rsidRDefault="00A427D2" w:rsidP="00A427D2">
      <w:pPr>
        <w:pStyle w:val="PlainText"/>
        <w:numPr>
          <w:ilvl w:val="0"/>
          <w:numId w:val="48"/>
        </w:numPr>
        <w:rPr>
          <w:rFonts w:ascii="Arial" w:hAnsi="Arial" w:cs="Arial"/>
          <w:i/>
          <w:color w:val="808080" w:themeColor="background1" w:themeShade="80"/>
          <w:sz w:val="24"/>
        </w:rPr>
      </w:pPr>
      <w:r w:rsidRPr="00A427D2">
        <w:rPr>
          <w:rFonts w:ascii="Arial" w:hAnsi="Arial" w:cs="Arial"/>
          <w:i/>
          <w:color w:val="808080" w:themeColor="background1" w:themeShade="80"/>
          <w:sz w:val="24"/>
        </w:rPr>
        <w:t>For those who were absent with long COVID the NHS extended sickness pay entitlements to 30</w:t>
      </w:r>
      <w:r w:rsidRPr="00A427D2">
        <w:rPr>
          <w:rFonts w:ascii="Arial" w:hAnsi="Arial" w:cs="Arial"/>
          <w:i/>
          <w:color w:val="808080" w:themeColor="background1" w:themeShade="80"/>
          <w:sz w:val="24"/>
          <w:vertAlign w:val="superscript"/>
        </w:rPr>
        <w:t>th</w:t>
      </w:r>
      <w:r w:rsidRPr="00A427D2">
        <w:rPr>
          <w:rFonts w:ascii="Arial" w:hAnsi="Arial" w:cs="Arial"/>
          <w:i/>
          <w:color w:val="808080" w:themeColor="background1" w:themeShade="80"/>
          <w:sz w:val="24"/>
        </w:rPr>
        <w:t xml:space="preserve"> June 2022 and these absences do not count within the triggers under our policy.</w:t>
      </w:r>
    </w:p>
    <w:p w14:paraId="12362254" w14:textId="2D900ACA" w:rsidR="00A427D2" w:rsidRPr="00A427D2" w:rsidRDefault="00A427D2" w:rsidP="00A427D2">
      <w:pPr>
        <w:pStyle w:val="PlainText"/>
        <w:ind w:left="1080"/>
        <w:rPr>
          <w:rFonts w:ascii="Arial" w:hAnsi="Arial" w:cs="Arial"/>
          <w:i/>
          <w:color w:val="808080" w:themeColor="background1" w:themeShade="80"/>
          <w:sz w:val="24"/>
        </w:rPr>
      </w:pPr>
      <w:r w:rsidRPr="00A427D2">
        <w:rPr>
          <w:rFonts w:ascii="Arial" w:hAnsi="Arial" w:cs="Arial"/>
          <w:i/>
          <w:color w:val="808080" w:themeColor="background1" w:themeShade="80"/>
          <w:sz w:val="24"/>
        </w:rPr>
        <w:t xml:space="preserve"> </w:t>
      </w:r>
    </w:p>
    <w:p w14:paraId="41CF995A" w14:textId="4548A98E" w:rsidR="00A427D2" w:rsidRPr="00A427D2" w:rsidRDefault="00A427D2" w:rsidP="00A427D2">
      <w:pPr>
        <w:pStyle w:val="PlainText"/>
        <w:numPr>
          <w:ilvl w:val="0"/>
          <w:numId w:val="48"/>
        </w:numPr>
        <w:rPr>
          <w:rFonts w:ascii="Arial" w:hAnsi="Arial" w:cs="Arial"/>
          <w:i/>
          <w:color w:val="808080" w:themeColor="background1" w:themeShade="80"/>
          <w:sz w:val="24"/>
        </w:rPr>
      </w:pPr>
      <w:r w:rsidRPr="00A427D2">
        <w:rPr>
          <w:rFonts w:ascii="Arial" w:hAnsi="Arial" w:cs="Arial"/>
          <w:i/>
          <w:color w:val="808080" w:themeColor="background1" w:themeShade="80"/>
          <w:sz w:val="24"/>
        </w:rPr>
        <w:t>For any employees incapabl</w:t>
      </w:r>
      <w:r w:rsidR="00887EC6">
        <w:rPr>
          <w:rFonts w:ascii="Arial" w:hAnsi="Arial" w:cs="Arial"/>
          <w:i/>
          <w:color w:val="808080" w:themeColor="background1" w:themeShade="80"/>
          <w:sz w:val="24"/>
        </w:rPr>
        <w:t>e</w:t>
      </w:r>
      <w:r w:rsidRPr="00A427D2">
        <w:rPr>
          <w:rFonts w:ascii="Arial" w:hAnsi="Arial" w:cs="Arial"/>
          <w:i/>
          <w:color w:val="808080" w:themeColor="background1" w:themeShade="80"/>
          <w:sz w:val="24"/>
        </w:rPr>
        <w:t xml:space="preserve"> of returning to their substantive roles we have sought suitable alternative employment or where incapable of undertaking any work supported them in accessing the early pension ill-health benefits. </w:t>
      </w:r>
    </w:p>
    <w:p w14:paraId="0D4545E1" w14:textId="77777777" w:rsidR="00A427D2" w:rsidRDefault="00A427D2" w:rsidP="0036332C">
      <w:pPr>
        <w:spacing w:after="0"/>
        <w:jc w:val="both"/>
        <w:rPr>
          <w:rFonts w:ascii="Arial" w:hAnsi="Arial" w:cs="Arial"/>
          <w:sz w:val="24"/>
          <w:szCs w:val="24"/>
        </w:rPr>
      </w:pPr>
    </w:p>
    <w:p w14:paraId="68FCFD97" w14:textId="77777777" w:rsidR="00A427D2" w:rsidRDefault="00A427D2" w:rsidP="0036332C">
      <w:pPr>
        <w:spacing w:after="0"/>
        <w:jc w:val="both"/>
        <w:rPr>
          <w:rFonts w:ascii="Arial" w:hAnsi="Arial" w:cs="Arial"/>
          <w:sz w:val="24"/>
          <w:szCs w:val="24"/>
        </w:rPr>
      </w:pPr>
    </w:p>
    <w:p w14:paraId="2D4683A2" w14:textId="35967B17" w:rsidR="00632707" w:rsidRDefault="00632707" w:rsidP="0036332C">
      <w:pPr>
        <w:spacing w:after="0"/>
        <w:jc w:val="both"/>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0534BAEB" w14:textId="77777777" w:rsidR="00484FDB" w:rsidRDefault="00484FDB" w:rsidP="00484FDB">
      <w:pPr>
        <w:spacing w:after="0"/>
        <w:rPr>
          <w:rFonts w:ascii="Arial" w:hAnsi="Arial" w:cs="Arial"/>
          <w:color w:val="31849B"/>
          <w:sz w:val="24"/>
          <w:szCs w:val="24"/>
        </w:rPr>
      </w:pPr>
    </w:p>
    <w:p w14:paraId="52F36D69"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5FB93D25" w14:textId="77777777" w:rsidR="007D21CE" w:rsidRPr="00FD7500" w:rsidRDefault="007D21CE" w:rsidP="00163203">
      <w:pPr>
        <w:spacing w:after="0" w:line="240" w:lineRule="auto"/>
        <w:ind w:firstLine="720"/>
        <w:rPr>
          <w:rFonts w:ascii="Arial" w:hAnsi="Arial" w:cs="Arial"/>
          <w:sz w:val="24"/>
          <w:szCs w:val="24"/>
        </w:rPr>
      </w:pPr>
      <w:r>
        <w:rPr>
          <w:rFonts w:ascii="Arial" w:hAnsi="Arial" w:cs="Arial"/>
          <w:sz w:val="24"/>
          <w:szCs w:val="24"/>
        </w:rPr>
        <w:t>Head of Information Governance</w:t>
      </w:r>
    </w:p>
    <w:p w14:paraId="606B92C6"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19EAAA12"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2, Charnwood Court</w:t>
      </w:r>
    </w:p>
    <w:p w14:paraId="5A8B3CD8"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Heol Billingsley</w:t>
      </w:r>
    </w:p>
    <w:p w14:paraId="2AAA0F2D"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Parc Nantgarw</w:t>
      </w:r>
    </w:p>
    <w:p w14:paraId="5914E99E"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12533C0D"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CF15 7QZ</w:t>
      </w:r>
    </w:p>
    <w:p w14:paraId="1E33768C"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375798B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3689DB93" w14:textId="6D7470A7" w:rsidR="007D21CE" w:rsidRDefault="007D21CE" w:rsidP="0036332C">
      <w:pPr>
        <w:spacing w:after="0"/>
        <w:jc w:val="both"/>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2712A377" w14:textId="77777777" w:rsidR="0036332C" w:rsidRPr="00FD7500" w:rsidRDefault="0036332C" w:rsidP="0036332C">
      <w:pPr>
        <w:spacing w:after="0"/>
        <w:jc w:val="both"/>
        <w:rPr>
          <w:rFonts w:ascii="Arial" w:hAnsi="Arial" w:cs="Arial"/>
          <w:sz w:val="24"/>
          <w:szCs w:val="24"/>
        </w:rPr>
      </w:pPr>
    </w:p>
    <w:p w14:paraId="61B97A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2397DABD"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Information Commissioner's Office - Wales </w:t>
      </w:r>
    </w:p>
    <w:p w14:paraId="13AF4ACC"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46D5282F"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House,</w:t>
      </w:r>
    </w:p>
    <w:p w14:paraId="7A737620"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Way,</w:t>
      </w:r>
    </w:p>
    <w:p w14:paraId="3A87AEC6"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Cardiff,</w:t>
      </w:r>
    </w:p>
    <w:p w14:paraId="0248B33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CF10 2HH</w:t>
      </w:r>
    </w:p>
    <w:p w14:paraId="3A1094F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29304405"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3BAE2E56" w14:textId="77777777" w:rsidR="007D21CE" w:rsidRPr="00FD7500" w:rsidRDefault="007D21CE" w:rsidP="007D21CE">
      <w:pPr>
        <w:spacing w:after="0"/>
        <w:rPr>
          <w:rFonts w:ascii="Arial" w:hAnsi="Arial" w:cs="Arial"/>
          <w:sz w:val="24"/>
          <w:szCs w:val="24"/>
        </w:rPr>
      </w:pPr>
    </w:p>
    <w:p w14:paraId="24346DC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0A63A77D" w14:textId="77777777" w:rsidR="007D21CE" w:rsidRDefault="007D21CE" w:rsidP="007D21CE">
      <w:pPr>
        <w:spacing w:after="0"/>
        <w:rPr>
          <w:rFonts w:ascii="Arial" w:hAnsi="Arial" w:cs="Arial"/>
          <w:sz w:val="24"/>
          <w:szCs w:val="24"/>
        </w:rPr>
      </w:pPr>
    </w:p>
    <w:p w14:paraId="2C1D0B20" w14:textId="77777777" w:rsidR="007D21CE" w:rsidRPr="00FD7500" w:rsidRDefault="007D21CE" w:rsidP="007D21CE">
      <w:pPr>
        <w:spacing w:after="0"/>
        <w:rPr>
          <w:rFonts w:ascii="Arial" w:hAnsi="Arial" w:cs="Arial"/>
          <w:sz w:val="24"/>
          <w:szCs w:val="24"/>
        </w:rPr>
      </w:pPr>
    </w:p>
    <w:p w14:paraId="7140A49C"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57F7FAA4"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5F575D1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359B0A5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7E8239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14:paraId="3FAA20FC"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7CC0482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79DBE03"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798F6702" w14:textId="77777777" w:rsidR="007D21CE" w:rsidRPr="00E24B12" w:rsidRDefault="007D21CE" w:rsidP="007D21CE"/>
    <w:p w14:paraId="0D6FA38D"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0A4B6C" w14:textId="77777777" w:rsidR="00727A8D" w:rsidRDefault="00727A8D" w:rsidP="00711B64">
      <w:pPr>
        <w:spacing w:after="0" w:line="240" w:lineRule="auto"/>
      </w:pPr>
      <w:r>
        <w:separator/>
      </w:r>
    </w:p>
  </w:endnote>
  <w:endnote w:type="continuationSeparator" w:id="0">
    <w:p w14:paraId="3C96DBE3" w14:textId="77777777" w:rsidR="00727A8D" w:rsidRDefault="00727A8D"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83D0E" w14:textId="77777777" w:rsidR="00E74336" w:rsidRDefault="00E74336" w:rsidP="00E74336">
    <w:pPr>
      <w:spacing w:after="0"/>
      <w:jc w:val="center"/>
      <w:rPr>
        <w:rFonts w:ascii="Arial" w:hAnsi="Arial" w:cs="Arial"/>
        <w:color w:val="000000" w:themeColor="text1"/>
        <w:sz w:val="14"/>
        <w:szCs w:val="14"/>
        <w:lang w:val="en-GB"/>
      </w:rPr>
    </w:pPr>
  </w:p>
  <w:p w14:paraId="5B9B2105"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694E9BF9"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07C2938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476CCBF" wp14:editId="3C99B898">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A23D04"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704B66B3" wp14:editId="17AFC5CF">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0BAB47" w14:textId="77777777" w:rsidR="00E43343" w:rsidRDefault="00E43343" w:rsidP="00E43343">
    <w:pPr>
      <w:spacing w:after="0"/>
      <w:jc w:val="center"/>
      <w:rPr>
        <w:rFonts w:ascii="Arial" w:hAnsi="Arial" w:cs="Arial"/>
        <w:color w:val="C0C0C0"/>
        <w:sz w:val="16"/>
        <w:szCs w:val="16"/>
        <w:lang w:val="en-GB"/>
      </w:rPr>
    </w:pPr>
  </w:p>
  <w:p w14:paraId="77B6A10D"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4D445583" wp14:editId="51916F16">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B023D4" w14:textId="77777777" w:rsidR="00727A8D" w:rsidRDefault="00727A8D" w:rsidP="00711B64">
      <w:pPr>
        <w:spacing w:after="0" w:line="240" w:lineRule="auto"/>
      </w:pPr>
      <w:r>
        <w:separator/>
      </w:r>
    </w:p>
  </w:footnote>
  <w:footnote w:type="continuationSeparator" w:id="0">
    <w:p w14:paraId="088EFD82" w14:textId="77777777" w:rsidR="00727A8D" w:rsidRDefault="00727A8D"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CE7BD"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4B3C3699" wp14:editId="6007699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D0A628B"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2273557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DA1E648"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990D166" w14:textId="77777777" w:rsidR="0036494B" w:rsidRPr="0070538A" w:rsidRDefault="00A762D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3C369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D0A628B"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2273557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DA1E648"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990D166" w14:textId="77777777" w:rsidR="0036494B" w:rsidRPr="0070538A" w:rsidRDefault="004E1825"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76BAAAB" wp14:editId="187F148D">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E442210" wp14:editId="76DBAC88">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3BB45DD"/>
    <w:multiLevelType w:val="hybridMultilevel"/>
    <w:tmpl w:val="95EE4328"/>
    <w:lvl w:ilvl="0" w:tplc="84843918">
      <w:start w:val="1"/>
      <w:numFmt w:val="decimal"/>
      <w:lvlText w:val="%1."/>
      <w:lvlJc w:val="left"/>
      <w:pPr>
        <w:ind w:left="387" w:hanging="360"/>
      </w:pPr>
      <w:rPr>
        <w:rFonts w:hint="default"/>
      </w:rPr>
    </w:lvl>
    <w:lvl w:ilvl="1" w:tplc="08090019" w:tentative="1">
      <w:start w:val="1"/>
      <w:numFmt w:val="lowerLetter"/>
      <w:lvlText w:val="%2."/>
      <w:lvlJc w:val="left"/>
      <w:pPr>
        <w:ind w:left="1107" w:hanging="360"/>
      </w:pPr>
    </w:lvl>
    <w:lvl w:ilvl="2" w:tplc="0809001B" w:tentative="1">
      <w:start w:val="1"/>
      <w:numFmt w:val="lowerRoman"/>
      <w:lvlText w:val="%3."/>
      <w:lvlJc w:val="right"/>
      <w:pPr>
        <w:ind w:left="1827" w:hanging="180"/>
      </w:pPr>
    </w:lvl>
    <w:lvl w:ilvl="3" w:tplc="0809000F" w:tentative="1">
      <w:start w:val="1"/>
      <w:numFmt w:val="decimal"/>
      <w:lvlText w:val="%4."/>
      <w:lvlJc w:val="left"/>
      <w:pPr>
        <w:ind w:left="2547" w:hanging="360"/>
      </w:pPr>
    </w:lvl>
    <w:lvl w:ilvl="4" w:tplc="08090019" w:tentative="1">
      <w:start w:val="1"/>
      <w:numFmt w:val="lowerLetter"/>
      <w:lvlText w:val="%5."/>
      <w:lvlJc w:val="left"/>
      <w:pPr>
        <w:ind w:left="3267" w:hanging="360"/>
      </w:pPr>
    </w:lvl>
    <w:lvl w:ilvl="5" w:tplc="0809001B" w:tentative="1">
      <w:start w:val="1"/>
      <w:numFmt w:val="lowerRoman"/>
      <w:lvlText w:val="%6."/>
      <w:lvlJc w:val="right"/>
      <w:pPr>
        <w:ind w:left="3987" w:hanging="180"/>
      </w:pPr>
    </w:lvl>
    <w:lvl w:ilvl="6" w:tplc="0809000F" w:tentative="1">
      <w:start w:val="1"/>
      <w:numFmt w:val="decimal"/>
      <w:lvlText w:val="%7."/>
      <w:lvlJc w:val="left"/>
      <w:pPr>
        <w:ind w:left="4707" w:hanging="360"/>
      </w:pPr>
    </w:lvl>
    <w:lvl w:ilvl="7" w:tplc="08090019" w:tentative="1">
      <w:start w:val="1"/>
      <w:numFmt w:val="lowerLetter"/>
      <w:lvlText w:val="%8."/>
      <w:lvlJc w:val="left"/>
      <w:pPr>
        <w:ind w:left="5427" w:hanging="360"/>
      </w:pPr>
    </w:lvl>
    <w:lvl w:ilvl="8" w:tplc="0809001B" w:tentative="1">
      <w:start w:val="1"/>
      <w:numFmt w:val="lowerRoman"/>
      <w:lvlText w:val="%9."/>
      <w:lvlJc w:val="right"/>
      <w:pPr>
        <w:ind w:left="6147" w:hanging="180"/>
      </w:p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8ADFE0F"/>
    <w:multiLevelType w:val="hybridMultilevel"/>
    <w:tmpl w:val="FFFFFFFF"/>
    <w:lvl w:ilvl="0" w:tplc="59D6EA54">
      <w:start w:val="1"/>
      <w:numFmt w:val="bullet"/>
      <w:lvlText w:val=""/>
      <w:lvlJc w:val="left"/>
      <w:pPr>
        <w:ind w:left="720" w:hanging="360"/>
      </w:pPr>
      <w:rPr>
        <w:rFonts w:ascii="Symbol" w:hAnsi="Symbol" w:hint="default"/>
      </w:rPr>
    </w:lvl>
    <w:lvl w:ilvl="1" w:tplc="41D4B2EE">
      <w:start w:val="1"/>
      <w:numFmt w:val="bullet"/>
      <w:lvlText w:val="o"/>
      <w:lvlJc w:val="left"/>
      <w:pPr>
        <w:ind w:left="1440" w:hanging="360"/>
      </w:pPr>
      <w:rPr>
        <w:rFonts w:ascii="Courier New" w:hAnsi="Courier New" w:cs="Times New Roman" w:hint="default"/>
      </w:rPr>
    </w:lvl>
    <w:lvl w:ilvl="2" w:tplc="E160CC6C">
      <w:start w:val="1"/>
      <w:numFmt w:val="bullet"/>
      <w:lvlText w:val=""/>
      <w:lvlJc w:val="left"/>
      <w:pPr>
        <w:ind w:left="2160" w:hanging="360"/>
      </w:pPr>
      <w:rPr>
        <w:rFonts w:ascii="Wingdings" w:hAnsi="Wingdings" w:hint="default"/>
      </w:rPr>
    </w:lvl>
    <w:lvl w:ilvl="3" w:tplc="BFBAF6D4">
      <w:start w:val="1"/>
      <w:numFmt w:val="bullet"/>
      <w:lvlText w:val=""/>
      <w:lvlJc w:val="left"/>
      <w:pPr>
        <w:ind w:left="2880" w:hanging="360"/>
      </w:pPr>
      <w:rPr>
        <w:rFonts w:ascii="Symbol" w:hAnsi="Symbol" w:hint="default"/>
      </w:rPr>
    </w:lvl>
    <w:lvl w:ilvl="4" w:tplc="DD8AAAC8">
      <w:start w:val="1"/>
      <w:numFmt w:val="bullet"/>
      <w:lvlText w:val="o"/>
      <w:lvlJc w:val="left"/>
      <w:pPr>
        <w:ind w:left="3600" w:hanging="360"/>
      </w:pPr>
      <w:rPr>
        <w:rFonts w:ascii="Courier New" w:hAnsi="Courier New" w:cs="Times New Roman" w:hint="default"/>
      </w:rPr>
    </w:lvl>
    <w:lvl w:ilvl="5" w:tplc="24066724">
      <w:start w:val="1"/>
      <w:numFmt w:val="bullet"/>
      <w:lvlText w:val=""/>
      <w:lvlJc w:val="left"/>
      <w:pPr>
        <w:ind w:left="4320" w:hanging="360"/>
      </w:pPr>
      <w:rPr>
        <w:rFonts w:ascii="Wingdings" w:hAnsi="Wingdings" w:hint="default"/>
      </w:rPr>
    </w:lvl>
    <w:lvl w:ilvl="6" w:tplc="4B06BB2C">
      <w:start w:val="1"/>
      <w:numFmt w:val="bullet"/>
      <w:lvlText w:val=""/>
      <w:lvlJc w:val="left"/>
      <w:pPr>
        <w:ind w:left="5040" w:hanging="360"/>
      </w:pPr>
      <w:rPr>
        <w:rFonts w:ascii="Symbol" w:hAnsi="Symbol" w:hint="default"/>
      </w:rPr>
    </w:lvl>
    <w:lvl w:ilvl="7" w:tplc="1BD4EFB4">
      <w:start w:val="1"/>
      <w:numFmt w:val="bullet"/>
      <w:lvlText w:val="o"/>
      <w:lvlJc w:val="left"/>
      <w:pPr>
        <w:ind w:left="5760" w:hanging="360"/>
      </w:pPr>
      <w:rPr>
        <w:rFonts w:ascii="Courier New" w:hAnsi="Courier New" w:cs="Times New Roman" w:hint="default"/>
      </w:rPr>
    </w:lvl>
    <w:lvl w:ilvl="8" w:tplc="7EEEDA58">
      <w:start w:val="1"/>
      <w:numFmt w:val="bullet"/>
      <w:lvlText w:val=""/>
      <w:lvlJc w:val="left"/>
      <w:pPr>
        <w:ind w:left="6480" w:hanging="360"/>
      </w:pPr>
      <w:rPr>
        <w:rFonts w:ascii="Wingdings" w:hAnsi="Wingdings" w:hint="default"/>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0001217"/>
    <w:multiLevelType w:val="hybridMultilevel"/>
    <w:tmpl w:val="6DAE2D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431427A"/>
    <w:multiLevelType w:val="hybridMultilevel"/>
    <w:tmpl w:val="EE9C63C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15EB1402"/>
    <w:multiLevelType w:val="hybridMultilevel"/>
    <w:tmpl w:val="78C8294E"/>
    <w:lvl w:ilvl="0" w:tplc="0A4A0B4C">
      <w:start w:val="1"/>
      <w:numFmt w:val="decimal"/>
      <w:lvlText w:val="%1."/>
      <w:lvlJc w:val="left"/>
      <w:pPr>
        <w:ind w:left="1080" w:hanging="360"/>
      </w:pPr>
      <w:rPr>
        <w:b/>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1"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823003"/>
    <w:multiLevelType w:val="hybridMultilevel"/>
    <w:tmpl w:val="30721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E045E0A"/>
    <w:multiLevelType w:val="hybridMultilevel"/>
    <w:tmpl w:val="FFFFFFFF"/>
    <w:lvl w:ilvl="0" w:tplc="70BC6D66">
      <w:start w:val="1"/>
      <w:numFmt w:val="decimal"/>
      <w:lvlText w:val="%1."/>
      <w:lvlJc w:val="left"/>
      <w:pPr>
        <w:ind w:left="720" w:hanging="360"/>
      </w:pPr>
    </w:lvl>
    <w:lvl w:ilvl="1" w:tplc="3B00D9B0">
      <w:start w:val="1"/>
      <w:numFmt w:val="lowerLetter"/>
      <w:lvlText w:val="%2."/>
      <w:lvlJc w:val="left"/>
      <w:pPr>
        <w:ind w:left="1440" w:hanging="360"/>
      </w:pPr>
    </w:lvl>
    <w:lvl w:ilvl="2" w:tplc="D3CE3544">
      <w:start w:val="1"/>
      <w:numFmt w:val="lowerRoman"/>
      <w:lvlText w:val="%3."/>
      <w:lvlJc w:val="right"/>
      <w:pPr>
        <w:ind w:left="2160" w:hanging="180"/>
      </w:pPr>
    </w:lvl>
    <w:lvl w:ilvl="3" w:tplc="EDC0A166">
      <w:start w:val="1"/>
      <w:numFmt w:val="decimal"/>
      <w:lvlText w:val="%4."/>
      <w:lvlJc w:val="left"/>
      <w:pPr>
        <w:ind w:left="2880" w:hanging="360"/>
      </w:pPr>
    </w:lvl>
    <w:lvl w:ilvl="4" w:tplc="34EE0BEC">
      <w:start w:val="1"/>
      <w:numFmt w:val="lowerLetter"/>
      <w:lvlText w:val="%5."/>
      <w:lvlJc w:val="left"/>
      <w:pPr>
        <w:ind w:left="3600" w:hanging="360"/>
      </w:pPr>
    </w:lvl>
    <w:lvl w:ilvl="5" w:tplc="DBAE2D4E">
      <w:start w:val="1"/>
      <w:numFmt w:val="lowerRoman"/>
      <w:lvlText w:val="%6."/>
      <w:lvlJc w:val="right"/>
      <w:pPr>
        <w:ind w:left="4320" w:hanging="180"/>
      </w:pPr>
    </w:lvl>
    <w:lvl w:ilvl="6" w:tplc="8DBA91BC">
      <w:start w:val="1"/>
      <w:numFmt w:val="decimal"/>
      <w:lvlText w:val="%7."/>
      <w:lvlJc w:val="left"/>
      <w:pPr>
        <w:ind w:left="5040" w:hanging="360"/>
      </w:pPr>
    </w:lvl>
    <w:lvl w:ilvl="7" w:tplc="54D60400">
      <w:start w:val="1"/>
      <w:numFmt w:val="lowerLetter"/>
      <w:lvlText w:val="%8."/>
      <w:lvlJc w:val="left"/>
      <w:pPr>
        <w:ind w:left="5760" w:hanging="360"/>
      </w:pPr>
    </w:lvl>
    <w:lvl w:ilvl="8" w:tplc="CCDCD064">
      <w:start w:val="1"/>
      <w:numFmt w:val="lowerRoman"/>
      <w:lvlText w:val="%9."/>
      <w:lvlJc w:val="right"/>
      <w:pPr>
        <w:ind w:left="6480" w:hanging="180"/>
      </w:pPr>
    </w:lvl>
  </w:abstractNum>
  <w:abstractNum w:abstractNumId="19" w15:restartNumberingAfterBreak="0">
    <w:nsid w:val="30E212FC"/>
    <w:multiLevelType w:val="hybridMultilevel"/>
    <w:tmpl w:val="9ACE3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C6A6AC9"/>
    <w:multiLevelType w:val="hybridMultilevel"/>
    <w:tmpl w:val="C63218B0"/>
    <w:lvl w:ilvl="0" w:tplc="08090001">
      <w:start w:val="1"/>
      <w:numFmt w:val="bullet"/>
      <w:lvlText w:val=""/>
      <w:lvlJc w:val="left"/>
      <w:pPr>
        <w:ind w:left="720" w:hanging="360"/>
      </w:pPr>
      <w:rPr>
        <w:rFonts w:ascii="Symbol" w:hAnsi="Symbol" w:hint="default"/>
      </w:rPr>
    </w:lvl>
    <w:lvl w:ilvl="1" w:tplc="8D14DC46">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8D2B00"/>
    <w:multiLevelType w:val="hybridMultilevel"/>
    <w:tmpl w:val="E2D80C18"/>
    <w:lvl w:ilvl="0" w:tplc="F8B258E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78A44E8"/>
    <w:multiLevelType w:val="hybridMultilevel"/>
    <w:tmpl w:val="5E74F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801196B"/>
    <w:multiLevelType w:val="multilevel"/>
    <w:tmpl w:val="B1800B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C3B2EAB"/>
    <w:multiLevelType w:val="hybridMultilevel"/>
    <w:tmpl w:val="577470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3"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5D7404B"/>
    <w:multiLevelType w:val="hybridMultilevel"/>
    <w:tmpl w:val="C8B0AA98"/>
    <w:lvl w:ilvl="0" w:tplc="8836FF4C">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6"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7"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192121"/>
    <w:multiLevelType w:val="hybridMultilevel"/>
    <w:tmpl w:val="3E128F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78E4D0A"/>
    <w:multiLevelType w:val="hybridMultilevel"/>
    <w:tmpl w:val="792885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E6E180A"/>
    <w:multiLevelType w:val="hybridMultilevel"/>
    <w:tmpl w:val="BB681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3"/>
  </w:num>
  <w:num w:numId="4">
    <w:abstractNumId w:val="31"/>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8"/>
  </w:num>
  <w:num w:numId="7">
    <w:abstractNumId w:val="9"/>
  </w:num>
  <w:num w:numId="8">
    <w:abstractNumId w:val="4"/>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11"/>
  </w:num>
  <w:num w:numId="12">
    <w:abstractNumId w:val="44"/>
  </w:num>
  <w:num w:numId="13">
    <w:abstractNumId w:val="24"/>
  </w:num>
  <w:num w:numId="14">
    <w:abstractNumId w:val="12"/>
  </w:num>
  <w:num w:numId="1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7"/>
  </w:num>
  <w:num w:numId="21">
    <w:abstractNumId w:val="7"/>
  </w:num>
  <w:num w:numId="22">
    <w:abstractNumId w:val="32"/>
  </w:num>
  <w:num w:numId="23">
    <w:abstractNumId w:val="39"/>
  </w:num>
  <w:num w:numId="24">
    <w:abstractNumId w:val="33"/>
  </w:num>
  <w:num w:numId="25">
    <w:abstractNumId w:val="16"/>
  </w:num>
  <w:num w:numId="26">
    <w:abstractNumId w:val="30"/>
  </w:num>
  <w:num w:numId="27">
    <w:abstractNumId w:val="41"/>
  </w:num>
  <w:num w:numId="28">
    <w:abstractNumId w:val="14"/>
  </w:num>
  <w:num w:numId="29">
    <w:abstractNumId w:val="40"/>
  </w:num>
  <w:num w:numId="30">
    <w:abstractNumId w:val="23"/>
  </w:num>
  <w:num w:numId="31">
    <w:abstractNumId w:val="25"/>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21"/>
  </w:num>
  <w:num w:numId="35">
    <w:abstractNumId w:val="8"/>
  </w:num>
  <w:num w:numId="36">
    <w:abstractNumId w:val="3"/>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9"/>
  </w:num>
  <w:num w:numId="40">
    <w:abstractNumId w:val="43"/>
  </w:num>
  <w:num w:numId="41">
    <w:abstractNumId w:val="42"/>
  </w:num>
  <w:num w:numId="42">
    <w:abstractNumId w:val="45"/>
  </w:num>
  <w:num w:numId="43">
    <w:abstractNumId w:val="22"/>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num>
  <w:num w:numId="46">
    <w:abstractNumId w:val="26"/>
  </w:num>
  <w:num w:numId="47">
    <w:abstractNumId w:val="29"/>
  </w:num>
  <w:num w:numId="4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1563F"/>
    <w:rsid w:val="001211F7"/>
    <w:rsid w:val="001248AD"/>
    <w:rsid w:val="001353A9"/>
    <w:rsid w:val="00136056"/>
    <w:rsid w:val="0014257D"/>
    <w:rsid w:val="00153F92"/>
    <w:rsid w:val="00163203"/>
    <w:rsid w:val="001A1E8F"/>
    <w:rsid w:val="001C6AE9"/>
    <w:rsid w:val="001C7C81"/>
    <w:rsid w:val="002244CB"/>
    <w:rsid w:val="00232348"/>
    <w:rsid w:val="00232BDE"/>
    <w:rsid w:val="00233042"/>
    <w:rsid w:val="0023748C"/>
    <w:rsid w:val="002511C5"/>
    <w:rsid w:val="00284EAE"/>
    <w:rsid w:val="002970D9"/>
    <w:rsid w:val="002D296C"/>
    <w:rsid w:val="002E5C9F"/>
    <w:rsid w:val="002E6595"/>
    <w:rsid w:val="00322865"/>
    <w:rsid w:val="00345ECB"/>
    <w:rsid w:val="0036332C"/>
    <w:rsid w:val="0036494B"/>
    <w:rsid w:val="0038089A"/>
    <w:rsid w:val="00394C0D"/>
    <w:rsid w:val="003967F7"/>
    <w:rsid w:val="003B0839"/>
    <w:rsid w:val="003C500D"/>
    <w:rsid w:val="003C7F26"/>
    <w:rsid w:val="003D5A71"/>
    <w:rsid w:val="003F0512"/>
    <w:rsid w:val="003F7625"/>
    <w:rsid w:val="00401B30"/>
    <w:rsid w:val="00404C35"/>
    <w:rsid w:val="00424194"/>
    <w:rsid w:val="00430C1F"/>
    <w:rsid w:val="00431D51"/>
    <w:rsid w:val="0043505B"/>
    <w:rsid w:val="00437572"/>
    <w:rsid w:val="004452B8"/>
    <w:rsid w:val="00484FDB"/>
    <w:rsid w:val="00486512"/>
    <w:rsid w:val="00495E70"/>
    <w:rsid w:val="004A7C01"/>
    <w:rsid w:val="004B2982"/>
    <w:rsid w:val="004B76D4"/>
    <w:rsid w:val="004E0C95"/>
    <w:rsid w:val="004E1825"/>
    <w:rsid w:val="00504B61"/>
    <w:rsid w:val="00530AC9"/>
    <w:rsid w:val="00532A89"/>
    <w:rsid w:val="0053474F"/>
    <w:rsid w:val="0053667C"/>
    <w:rsid w:val="00551DC5"/>
    <w:rsid w:val="005570C6"/>
    <w:rsid w:val="005572D8"/>
    <w:rsid w:val="00563B15"/>
    <w:rsid w:val="0059271D"/>
    <w:rsid w:val="005B638E"/>
    <w:rsid w:val="005B798B"/>
    <w:rsid w:val="005E10E7"/>
    <w:rsid w:val="005E57E1"/>
    <w:rsid w:val="005F2B64"/>
    <w:rsid w:val="006206BF"/>
    <w:rsid w:val="006207FB"/>
    <w:rsid w:val="00632707"/>
    <w:rsid w:val="0065451F"/>
    <w:rsid w:val="00657237"/>
    <w:rsid w:val="00666A1D"/>
    <w:rsid w:val="00670182"/>
    <w:rsid w:val="00683738"/>
    <w:rsid w:val="006A2F61"/>
    <w:rsid w:val="00711B64"/>
    <w:rsid w:val="007257DD"/>
    <w:rsid w:val="007274DA"/>
    <w:rsid w:val="00727A8D"/>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887EC6"/>
    <w:rsid w:val="00913AC7"/>
    <w:rsid w:val="00956100"/>
    <w:rsid w:val="00985707"/>
    <w:rsid w:val="009940D8"/>
    <w:rsid w:val="009A144B"/>
    <w:rsid w:val="009C2293"/>
    <w:rsid w:val="009D73C2"/>
    <w:rsid w:val="00A14C5F"/>
    <w:rsid w:val="00A427D2"/>
    <w:rsid w:val="00A47A21"/>
    <w:rsid w:val="00A70467"/>
    <w:rsid w:val="00A762D5"/>
    <w:rsid w:val="00A97092"/>
    <w:rsid w:val="00AA0534"/>
    <w:rsid w:val="00AA5A7D"/>
    <w:rsid w:val="00AC395C"/>
    <w:rsid w:val="00B03E77"/>
    <w:rsid w:val="00B60DAF"/>
    <w:rsid w:val="00BB0BE9"/>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943"/>
    <w:rsid w:val="00DB7F5C"/>
    <w:rsid w:val="00DE14CE"/>
    <w:rsid w:val="00E013D2"/>
    <w:rsid w:val="00E12BAC"/>
    <w:rsid w:val="00E24B12"/>
    <w:rsid w:val="00E27EF7"/>
    <w:rsid w:val="00E334D0"/>
    <w:rsid w:val="00E43343"/>
    <w:rsid w:val="00E55A7C"/>
    <w:rsid w:val="00E74336"/>
    <w:rsid w:val="00EA38A4"/>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6803E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uiPriority w:val="99"/>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3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gds">
    <w:name w:val="legds"/>
    <w:basedOn w:val="DefaultParagraphFont"/>
    <w:rsid w:val="001211F7"/>
  </w:style>
  <w:style w:type="paragraph" w:customStyle="1" w:styleId="legclearfix">
    <w:name w:val="legclearfix"/>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changedelimiter">
    <w:name w:val="legchangedelimiter"/>
    <w:basedOn w:val="DefaultParagraphFont"/>
    <w:rsid w:val="001211F7"/>
  </w:style>
  <w:style w:type="character" w:customStyle="1" w:styleId="legaddition">
    <w:name w:val="legaddition"/>
    <w:basedOn w:val="DefaultParagraphFont"/>
    <w:rsid w:val="001211F7"/>
  </w:style>
  <w:style w:type="character" w:customStyle="1" w:styleId="legsubstitution">
    <w:name w:val="legsubstitution"/>
    <w:basedOn w:val="DefaultParagraphFont"/>
    <w:rsid w:val="001211F7"/>
  </w:style>
  <w:style w:type="paragraph" w:customStyle="1" w:styleId="legrhs">
    <w:name w:val="legrhs"/>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term">
    <w:name w:val="legterm"/>
    <w:basedOn w:val="DefaultParagraphFont"/>
    <w:rsid w:val="001211F7"/>
  </w:style>
  <w:style w:type="character" w:styleId="CommentReference">
    <w:name w:val="annotation reference"/>
    <w:basedOn w:val="DefaultParagraphFont"/>
    <w:uiPriority w:val="99"/>
    <w:semiHidden/>
    <w:unhideWhenUsed/>
    <w:rsid w:val="00EA38A4"/>
    <w:rPr>
      <w:sz w:val="16"/>
      <w:szCs w:val="16"/>
    </w:rPr>
  </w:style>
  <w:style w:type="paragraph" w:styleId="CommentText">
    <w:name w:val="annotation text"/>
    <w:basedOn w:val="Normal"/>
    <w:link w:val="CommentTextChar"/>
    <w:uiPriority w:val="99"/>
    <w:semiHidden/>
    <w:unhideWhenUsed/>
    <w:rsid w:val="00EA38A4"/>
    <w:pPr>
      <w:spacing w:line="240" w:lineRule="auto"/>
    </w:pPr>
    <w:rPr>
      <w:sz w:val="20"/>
      <w:szCs w:val="20"/>
    </w:rPr>
  </w:style>
  <w:style w:type="character" w:customStyle="1" w:styleId="CommentTextChar">
    <w:name w:val="Comment Text Char"/>
    <w:basedOn w:val="DefaultParagraphFont"/>
    <w:link w:val="CommentText"/>
    <w:uiPriority w:val="99"/>
    <w:semiHidden/>
    <w:rsid w:val="00EA38A4"/>
    <w:rPr>
      <w:sz w:val="20"/>
      <w:szCs w:val="20"/>
      <w:lang w:bidi="ar-SA"/>
    </w:rPr>
  </w:style>
  <w:style w:type="paragraph" w:styleId="CommentSubject">
    <w:name w:val="annotation subject"/>
    <w:basedOn w:val="CommentText"/>
    <w:next w:val="CommentText"/>
    <w:link w:val="CommentSubjectChar"/>
    <w:uiPriority w:val="99"/>
    <w:semiHidden/>
    <w:unhideWhenUsed/>
    <w:rsid w:val="00EA38A4"/>
    <w:rPr>
      <w:b/>
      <w:bCs/>
    </w:rPr>
  </w:style>
  <w:style w:type="character" w:customStyle="1" w:styleId="CommentSubjectChar">
    <w:name w:val="Comment Subject Char"/>
    <w:basedOn w:val="CommentTextChar"/>
    <w:link w:val="CommentSubject"/>
    <w:uiPriority w:val="99"/>
    <w:semiHidden/>
    <w:rsid w:val="00EA38A4"/>
    <w:rPr>
      <w:b/>
      <w:bCs/>
      <w:sz w:val="20"/>
      <w:szCs w:val="20"/>
      <w:lang w:bidi="ar-SA"/>
    </w:rPr>
  </w:style>
  <w:style w:type="character" w:styleId="FollowedHyperlink">
    <w:name w:val="FollowedHyperlink"/>
    <w:basedOn w:val="DefaultParagraphFont"/>
    <w:uiPriority w:val="99"/>
    <w:semiHidden/>
    <w:unhideWhenUsed/>
    <w:rsid w:val="00163203"/>
    <w:rPr>
      <w:color w:val="800080" w:themeColor="followedHyperlink"/>
      <w:u w:val="single"/>
    </w:rPr>
  </w:style>
  <w:style w:type="character" w:customStyle="1" w:styleId="UnresolvedMention">
    <w:name w:val="Unresolved Mention"/>
    <w:basedOn w:val="DefaultParagraphFont"/>
    <w:uiPriority w:val="99"/>
    <w:semiHidden/>
    <w:unhideWhenUsed/>
    <w:rsid w:val="001632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95030162">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06277208">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3283731">
      <w:bodyDiv w:val="1"/>
      <w:marLeft w:val="0"/>
      <w:marRight w:val="0"/>
      <w:marTop w:val="0"/>
      <w:marBottom w:val="0"/>
      <w:divBdr>
        <w:top w:val="none" w:sz="0" w:space="0" w:color="auto"/>
        <w:left w:val="none" w:sz="0" w:space="0" w:color="auto"/>
        <w:bottom w:val="none" w:sz="0" w:space="0" w:color="auto"/>
        <w:right w:val="none" w:sz="0" w:space="0" w:color="auto"/>
      </w:divBdr>
    </w:div>
    <w:div w:id="694886864">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36464329">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38876786">
      <w:bodyDiv w:val="1"/>
      <w:marLeft w:val="0"/>
      <w:marRight w:val="0"/>
      <w:marTop w:val="0"/>
      <w:marBottom w:val="0"/>
      <w:divBdr>
        <w:top w:val="none" w:sz="0" w:space="0" w:color="auto"/>
        <w:left w:val="none" w:sz="0" w:space="0" w:color="auto"/>
        <w:bottom w:val="none" w:sz="0" w:space="0" w:color="auto"/>
        <w:right w:val="none" w:sz="0" w:space="0" w:color="auto"/>
      </w:divBdr>
    </w:div>
    <w:div w:id="995298813">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56073407">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24101711">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485462620">
      <w:bodyDiv w:val="1"/>
      <w:marLeft w:val="0"/>
      <w:marRight w:val="0"/>
      <w:marTop w:val="0"/>
      <w:marBottom w:val="0"/>
      <w:divBdr>
        <w:top w:val="none" w:sz="0" w:space="0" w:color="auto"/>
        <w:left w:val="none" w:sz="0" w:space="0" w:color="auto"/>
        <w:bottom w:val="none" w:sz="0" w:space="0" w:color="auto"/>
        <w:right w:val="none" w:sz="0" w:space="0" w:color="auto"/>
      </w:divBdr>
    </w:div>
    <w:div w:id="1488202488">
      <w:bodyDiv w:val="1"/>
      <w:marLeft w:val="0"/>
      <w:marRight w:val="0"/>
      <w:marTop w:val="0"/>
      <w:marBottom w:val="0"/>
      <w:divBdr>
        <w:top w:val="none" w:sz="0" w:space="0" w:color="auto"/>
        <w:left w:val="none" w:sz="0" w:space="0" w:color="auto"/>
        <w:bottom w:val="none" w:sz="0" w:space="0" w:color="auto"/>
        <w:right w:val="none" w:sz="0" w:space="0" w:color="auto"/>
      </w:divBdr>
    </w:div>
    <w:div w:id="153519036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3A4D07-0A8B-4FFD-B105-ABFD008EF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447</Words>
  <Characters>2550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2022-11-03T15:49:00Z</dcterms:created>
  <dcterms:modified xsi:type="dcterms:W3CDTF">2022-11-03T15:49:00Z</dcterms:modified>
</cp:coreProperties>
</file>