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2022 - 0</w:t>
      </w:r>
      <w:r w:rsidR="00B80AB9">
        <w:rPr>
          <w:rFonts w:ascii="Arial" w:hAnsi="Arial" w:cs="Arial"/>
          <w:sz w:val="24"/>
          <w:szCs w:val="24"/>
        </w:rPr>
        <w:t>80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B80AB9">
        <w:rPr>
          <w:rFonts w:ascii="Arial" w:hAnsi="Arial" w:cs="Arial"/>
          <w:sz w:val="24"/>
          <w:szCs w:val="24"/>
        </w:rPr>
        <w:t>19</w:t>
      </w:r>
      <w:r w:rsidR="00E17D4C">
        <w:rPr>
          <w:rFonts w:ascii="Arial" w:hAnsi="Arial" w:cs="Arial"/>
          <w:sz w:val="24"/>
          <w:szCs w:val="24"/>
        </w:rPr>
        <w:t>/07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40DD1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B80AB9">
        <w:rPr>
          <w:rFonts w:ascii="Arial" w:hAnsi="Arial" w:cs="Arial"/>
          <w:sz w:val="24"/>
          <w:szCs w:val="24"/>
        </w:rPr>
        <w:t>five</w:t>
      </w:r>
      <w:r w:rsidR="00B80AB9">
        <w:rPr>
          <w:rFonts w:ascii="Calibri" w:hAnsi="Calibri" w:cs="Calibri"/>
        </w:rPr>
        <w:t xml:space="preserve"> </w:t>
      </w:r>
      <w:r w:rsidR="00B80AB9" w:rsidRPr="00B80AB9">
        <w:rPr>
          <w:rFonts w:ascii="Arial" w:hAnsi="Arial" w:cs="Arial"/>
          <w:sz w:val="24"/>
        </w:rPr>
        <w:t>agencies you spent the most with for each staff group for the year 2021-2022</w:t>
      </w:r>
      <w:r w:rsidR="00B80AB9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B80AB9">
        <w:rPr>
          <w:rFonts w:ascii="Arial" w:hAnsi="Arial" w:cs="Arial"/>
          <w:sz w:val="24"/>
          <w:szCs w:val="24"/>
        </w:rPr>
        <w:t>24</w:t>
      </w:r>
      <w:r w:rsidR="00E17D4C">
        <w:rPr>
          <w:rFonts w:ascii="Arial" w:hAnsi="Arial" w:cs="Arial"/>
          <w:sz w:val="24"/>
          <w:szCs w:val="24"/>
        </w:rPr>
        <w:t>/06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017E65" w:rsidRDefault="00017E65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B80AB9" w:rsidRDefault="00B80AB9" w:rsidP="00B80AB9">
      <w:pPr>
        <w:pStyle w:val="gmail-msolistparagraph"/>
        <w:numPr>
          <w:ilvl w:val="0"/>
          <w:numId w:val="40"/>
        </w:numPr>
        <w:spacing w:before="0" w:beforeAutospacing="0" w:after="160" w:afterAutospacing="0" w:line="252" w:lineRule="auto"/>
        <w:rPr>
          <w:rFonts w:ascii="Arial" w:hAnsi="Arial" w:cs="Arial"/>
        </w:rPr>
      </w:pPr>
      <w:r w:rsidRPr="00B80AB9">
        <w:rPr>
          <w:rFonts w:ascii="Arial" w:hAnsi="Arial" w:cs="Arial"/>
        </w:rPr>
        <w:t>Please confirm which 5 agencies you spent the most with for each staff group for the year 2021-2022.</w:t>
      </w:r>
    </w:p>
    <w:p w:rsidR="00B80AB9" w:rsidRPr="00B80AB9" w:rsidRDefault="00B80AB9" w:rsidP="00B80AB9">
      <w:pPr>
        <w:pStyle w:val="gmail-msolistparagraph"/>
        <w:spacing w:before="0" w:beforeAutospacing="0" w:after="160" w:afterAutospacing="0" w:line="252" w:lineRule="auto"/>
        <w:ind w:left="1080"/>
        <w:rPr>
          <w:rFonts w:ascii="Arial" w:hAnsi="Arial" w:cs="Arial"/>
          <w:i/>
        </w:rPr>
      </w:pPr>
      <w:r w:rsidRPr="00B80AB9">
        <w:rPr>
          <w:rFonts w:ascii="Arial" w:hAnsi="Arial" w:cs="Arial"/>
          <w:i/>
          <w:color w:val="000000"/>
        </w:rPr>
        <w:t>In the past three years the core Trust has not used agency for either Locum or Nurses. The top five agencies that the core Trust used during 2021-22 for AHP and other non-medical/ clinical agency staff is provided in the table below –</w:t>
      </w:r>
    </w:p>
    <w:tbl>
      <w:tblPr>
        <w:tblW w:w="86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9"/>
        <w:gridCol w:w="1276"/>
        <w:gridCol w:w="992"/>
        <w:gridCol w:w="2977"/>
        <w:gridCol w:w="2673"/>
      </w:tblGrid>
      <w:tr w:rsidR="00B80AB9" w:rsidRPr="00B44540" w:rsidTr="00B80AB9">
        <w:trPr>
          <w:trHeight w:val="1243"/>
          <w:jc w:val="center"/>
        </w:trPr>
        <w:tc>
          <w:tcPr>
            <w:tcW w:w="6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44540" w:rsidRDefault="00B80AB9" w:rsidP="00B80AB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44540" w:rsidRDefault="00B80AB9" w:rsidP="00B80AB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44540">
              <w:rPr>
                <w:rFonts w:ascii="Arial" w:hAnsi="Arial" w:cs="Arial"/>
                <w:b/>
                <w:sz w:val="24"/>
                <w:szCs w:val="24"/>
              </w:rPr>
              <w:t>Locum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44540" w:rsidRDefault="00B80AB9" w:rsidP="00B80AB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44540">
              <w:rPr>
                <w:rFonts w:ascii="Arial" w:hAnsi="Arial" w:cs="Arial"/>
                <w:b/>
                <w:sz w:val="24"/>
                <w:szCs w:val="24"/>
              </w:rPr>
              <w:t>Nurse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44540" w:rsidRDefault="00B80AB9" w:rsidP="00B80AB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44540">
              <w:rPr>
                <w:rFonts w:ascii="Arial" w:hAnsi="Arial" w:cs="Arial"/>
                <w:b/>
                <w:sz w:val="24"/>
                <w:szCs w:val="24"/>
              </w:rPr>
              <w:t>Allied Health Professional</w:t>
            </w:r>
          </w:p>
        </w:tc>
        <w:tc>
          <w:tcPr>
            <w:tcW w:w="26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44540" w:rsidRDefault="00B80AB9" w:rsidP="00B80AB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44540">
              <w:rPr>
                <w:rFonts w:ascii="Arial" w:hAnsi="Arial" w:cs="Arial"/>
                <w:b/>
                <w:sz w:val="24"/>
                <w:szCs w:val="24"/>
              </w:rPr>
              <w:t>Non-medical non-clinical</w:t>
            </w:r>
          </w:p>
        </w:tc>
      </w:tr>
      <w:tr w:rsidR="00B80AB9" w:rsidRPr="00B80AB9" w:rsidTr="00B80AB9">
        <w:trPr>
          <w:trHeight w:val="321"/>
          <w:jc w:val="center"/>
        </w:trPr>
        <w:tc>
          <w:tcPr>
            <w:tcW w:w="6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Globe locums ltd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Brook street (</w:t>
            </w:r>
            <w:proofErr w:type="spellStart"/>
            <w:r w:rsidRPr="00B80AB9">
              <w:rPr>
                <w:rFonts w:ascii="Arial" w:hAnsi="Arial" w:cs="Arial"/>
                <w:sz w:val="24"/>
                <w:szCs w:val="24"/>
              </w:rPr>
              <w:t>uk</w:t>
            </w:r>
            <w:proofErr w:type="spellEnd"/>
            <w:r w:rsidRPr="00B80AB9">
              <w:rPr>
                <w:rFonts w:ascii="Arial" w:hAnsi="Arial" w:cs="Arial"/>
                <w:sz w:val="24"/>
                <w:szCs w:val="24"/>
              </w:rPr>
              <w:t>) ltd</w:t>
            </w:r>
          </w:p>
        </w:tc>
      </w:tr>
      <w:tr w:rsidR="00B80AB9" w:rsidRPr="00B80AB9" w:rsidTr="00B80AB9">
        <w:trPr>
          <w:trHeight w:val="512"/>
          <w:jc w:val="center"/>
        </w:trPr>
        <w:tc>
          <w:tcPr>
            <w:tcW w:w="6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Rig medical recruit ltd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Blue arrow ltd</w:t>
            </w:r>
          </w:p>
        </w:tc>
      </w:tr>
      <w:tr w:rsidR="00B80AB9" w:rsidRPr="00B80AB9" w:rsidTr="00B80AB9">
        <w:trPr>
          <w:trHeight w:val="512"/>
          <w:jc w:val="center"/>
        </w:trPr>
        <w:tc>
          <w:tcPr>
            <w:tcW w:w="6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Sanctuary personnel ltd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Hays specialist recruitment ltd</w:t>
            </w:r>
          </w:p>
        </w:tc>
      </w:tr>
      <w:tr w:rsidR="00B80AB9" w:rsidRPr="00B80AB9" w:rsidTr="00B80AB9">
        <w:trPr>
          <w:trHeight w:val="512"/>
          <w:jc w:val="center"/>
        </w:trPr>
        <w:tc>
          <w:tcPr>
            <w:tcW w:w="6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lastRenderedPageBreak/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80AB9">
              <w:rPr>
                <w:rFonts w:ascii="Arial" w:hAnsi="Arial" w:cs="Arial"/>
                <w:sz w:val="24"/>
                <w:szCs w:val="24"/>
              </w:rPr>
              <w:t>Maxxima</w:t>
            </w:r>
            <w:proofErr w:type="spellEnd"/>
            <w:r w:rsidRPr="00B80AB9">
              <w:rPr>
                <w:rFonts w:ascii="Arial" w:hAnsi="Arial" w:cs="Arial"/>
                <w:sz w:val="24"/>
                <w:szCs w:val="24"/>
              </w:rPr>
              <w:t xml:space="preserve"> ltd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Now careers ltd</w:t>
            </w:r>
          </w:p>
        </w:tc>
      </w:tr>
      <w:tr w:rsidR="00B80AB9" w:rsidRPr="00B80AB9" w:rsidTr="00B80AB9">
        <w:trPr>
          <w:trHeight w:val="512"/>
          <w:jc w:val="center"/>
        </w:trPr>
        <w:tc>
          <w:tcPr>
            <w:tcW w:w="6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Randstad solutions ltd</w:t>
            </w:r>
          </w:p>
        </w:tc>
        <w:tc>
          <w:tcPr>
            <w:tcW w:w="26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80AB9" w:rsidRPr="00B80AB9" w:rsidRDefault="00B80AB9" w:rsidP="00B80AB9">
            <w:pPr>
              <w:rPr>
                <w:rFonts w:ascii="Arial" w:hAnsi="Arial" w:cs="Arial"/>
                <w:sz w:val="24"/>
                <w:szCs w:val="24"/>
              </w:rPr>
            </w:pPr>
            <w:r w:rsidRPr="00B80AB9">
              <w:rPr>
                <w:rFonts w:ascii="Arial" w:hAnsi="Arial" w:cs="Arial"/>
                <w:sz w:val="24"/>
                <w:szCs w:val="24"/>
              </w:rPr>
              <w:t>Globe locums ltd</w:t>
            </w:r>
            <w:r w:rsidR="00470BE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70BE8" w:rsidRPr="00470BE8">
              <w:rPr>
                <w:rFonts w:ascii="Arial" w:hAnsi="Arial" w:cs="Arial"/>
                <w:sz w:val="20"/>
                <w:szCs w:val="20"/>
              </w:rPr>
              <w:t>(</w:t>
            </w:r>
            <w:r w:rsidR="00470BE8" w:rsidRPr="00470BE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healthcare recruitment agency</w:t>
            </w:r>
            <w:r w:rsidR="00470BE8" w:rsidRPr="00470BE8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– not specific to Locums)</w:t>
            </w:r>
          </w:p>
        </w:tc>
      </w:tr>
    </w:tbl>
    <w:p w:rsidR="00B80AB9" w:rsidRDefault="00B80AB9" w:rsidP="00B80AB9">
      <w:pPr>
        <w:pStyle w:val="gmail-msolistparagraph"/>
        <w:spacing w:before="0" w:beforeAutospacing="0" w:after="160" w:afterAutospacing="0" w:line="252" w:lineRule="auto"/>
        <w:rPr>
          <w:rFonts w:ascii="Arial" w:hAnsi="Arial" w:cs="Arial"/>
        </w:rPr>
      </w:pPr>
    </w:p>
    <w:p w:rsidR="00B80AB9" w:rsidRPr="00B80AB9" w:rsidRDefault="00B80AB9" w:rsidP="00B80AB9">
      <w:pPr>
        <w:pStyle w:val="gmail-msolistparagraph"/>
        <w:spacing w:before="0" w:beforeAutospacing="0" w:after="160" w:afterAutospacing="0" w:line="252" w:lineRule="auto"/>
        <w:rPr>
          <w:rFonts w:ascii="Arial" w:hAnsi="Arial" w:cs="Arial"/>
        </w:rPr>
      </w:pPr>
    </w:p>
    <w:p w:rsidR="00B80AB9" w:rsidRDefault="00B80AB9" w:rsidP="00B80AB9">
      <w:pPr>
        <w:pStyle w:val="gmail-msolistparagraph"/>
        <w:numPr>
          <w:ilvl w:val="0"/>
          <w:numId w:val="40"/>
        </w:numPr>
        <w:spacing w:before="0" w:beforeAutospacing="0" w:after="160" w:afterAutospacing="0" w:line="252" w:lineRule="auto"/>
        <w:rPr>
          <w:rFonts w:ascii="Arial" w:hAnsi="Arial" w:cs="Arial"/>
        </w:rPr>
      </w:pPr>
      <w:r w:rsidRPr="00B80AB9">
        <w:rPr>
          <w:rFonts w:ascii="Arial" w:hAnsi="Arial" w:cs="Arial"/>
        </w:rPr>
        <w:t>Please provide the total spend for the last 3 years (including Locum, Nurses, AHP and Non-medical non-clinical)?</w:t>
      </w:r>
    </w:p>
    <w:p w:rsidR="00B80AB9" w:rsidRPr="00B80AB9" w:rsidRDefault="00B80AB9" w:rsidP="00B80AB9">
      <w:pPr>
        <w:pStyle w:val="gmail-msolistparagraph"/>
        <w:spacing w:before="0" w:beforeAutospacing="0" w:after="160" w:afterAutospacing="0" w:line="252" w:lineRule="auto"/>
        <w:ind w:left="1080"/>
        <w:rPr>
          <w:rFonts w:ascii="Arial" w:hAnsi="Arial" w:cs="Arial"/>
          <w:i/>
        </w:rPr>
      </w:pPr>
      <w:r w:rsidRPr="00B80AB9">
        <w:rPr>
          <w:rFonts w:ascii="Arial" w:hAnsi="Arial" w:cs="Arial"/>
          <w:i/>
          <w:color w:val="000000"/>
        </w:rPr>
        <w:t>The Total agency spend for the core Trust over the past three financial years against AHP and non-medical/ clinical is provided in the table below -</w:t>
      </w:r>
    </w:p>
    <w:tbl>
      <w:tblPr>
        <w:tblW w:w="9006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1"/>
        <w:gridCol w:w="1031"/>
        <w:gridCol w:w="1134"/>
        <w:gridCol w:w="1701"/>
        <w:gridCol w:w="1843"/>
        <w:gridCol w:w="1786"/>
      </w:tblGrid>
      <w:tr w:rsidR="00B80AB9" w:rsidTr="00B80AB9">
        <w:trPr>
          <w:trHeight w:val="854"/>
          <w:jc w:val="center"/>
        </w:trPr>
        <w:tc>
          <w:tcPr>
            <w:tcW w:w="1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Year</w:t>
            </w:r>
          </w:p>
        </w:tc>
        <w:tc>
          <w:tcPr>
            <w:tcW w:w="1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Locum                  £K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Nurse                 £k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Allied Health Professional        £k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Non-medical non-clinical     £k</w:t>
            </w:r>
          </w:p>
        </w:tc>
        <w:tc>
          <w:tcPr>
            <w:tcW w:w="17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jc w:val="center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Total    £k</w:t>
            </w:r>
          </w:p>
        </w:tc>
      </w:tr>
      <w:tr w:rsidR="00B80AB9" w:rsidTr="00B80AB9">
        <w:trPr>
          <w:trHeight w:val="266"/>
          <w:jc w:val="center"/>
        </w:trPr>
        <w:tc>
          <w:tcPr>
            <w:tcW w:w="1511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2021-22</w:t>
            </w:r>
          </w:p>
        </w:tc>
        <w:tc>
          <w:tcPr>
            <w:tcW w:w="10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0</w:t>
            </w:r>
          </w:p>
        </w:tc>
        <w:tc>
          <w:tcPr>
            <w:tcW w:w="113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591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1,315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1,906</w:t>
            </w:r>
          </w:p>
        </w:tc>
      </w:tr>
      <w:tr w:rsidR="00B80AB9" w:rsidTr="00B80AB9">
        <w:trPr>
          <w:trHeight w:val="280"/>
          <w:jc w:val="center"/>
        </w:trPr>
        <w:tc>
          <w:tcPr>
            <w:tcW w:w="1511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2020-21</w:t>
            </w:r>
          </w:p>
        </w:tc>
        <w:tc>
          <w:tcPr>
            <w:tcW w:w="10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0</w:t>
            </w:r>
          </w:p>
        </w:tc>
        <w:tc>
          <w:tcPr>
            <w:tcW w:w="113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1,069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1,426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2,495</w:t>
            </w:r>
          </w:p>
        </w:tc>
      </w:tr>
      <w:tr w:rsidR="00B80AB9" w:rsidTr="00B80AB9">
        <w:trPr>
          <w:trHeight w:val="280"/>
          <w:jc w:val="center"/>
        </w:trPr>
        <w:tc>
          <w:tcPr>
            <w:tcW w:w="1511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2019-20</w:t>
            </w:r>
          </w:p>
        </w:tc>
        <w:tc>
          <w:tcPr>
            <w:tcW w:w="103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0</w:t>
            </w:r>
          </w:p>
        </w:tc>
        <w:tc>
          <w:tcPr>
            <w:tcW w:w="1134" w:type="dxa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1,120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668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1,788</w:t>
            </w:r>
          </w:p>
        </w:tc>
      </w:tr>
      <w:tr w:rsidR="00B80AB9" w:rsidTr="00B80AB9">
        <w:trPr>
          <w:trHeight w:val="280"/>
          <w:jc w:val="center"/>
        </w:trPr>
        <w:tc>
          <w:tcPr>
            <w:tcW w:w="1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80AB9" w:rsidRPr="00B80AB9" w:rsidRDefault="00B80AB9">
            <w:pPr>
              <w:rPr>
                <w:rFonts w:ascii="Arial" w:hAnsi="Arial" w:cs="Arial"/>
                <w:color w:val="000000"/>
                <w:sz w:val="24"/>
              </w:rPr>
            </w:pPr>
            <w:r w:rsidRPr="00B80AB9">
              <w:rPr>
                <w:rFonts w:ascii="Arial" w:hAnsi="Arial" w:cs="Arial"/>
                <w:color w:val="000000"/>
                <w:sz w:val="24"/>
              </w:rPr>
              <w:t>Total</w:t>
            </w:r>
          </w:p>
        </w:tc>
        <w:tc>
          <w:tcPr>
            <w:tcW w:w="1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B80AB9">
              <w:rPr>
                <w:rFonts w:ascii="Arial" w:hAnsi="Arial" w:cs="Arial"/>
                <w:b/>
                <w:bCs/>
                <w:color w:val="000000"/>
                <w:sz w:val="24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B80AB9">
              <w:rPr>
                <w:rFonts w:ascii="Arial" w:hAnsi="Arial" w:cs="Arial"/>
                <w:b/>
                <w:bCs/>
                <w:color w:val="000000"/>
                <w:sz w:val="24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B80AB9">
              <w:rPr>
                <w:rFonts w:ascii="Arial" w:hAnsi="Arial" w:cs="Arial"/>
                <w:b/>
                <w:bCs/>
                <w:color w:val="000000"/>
                <w:sz w:val="24"/>
              </w:rPr>
              <w:t>2,780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B80AB9">
              <w:rPr>
                <w:rFonts w:ascii="Arial" w:hAnsi="Arial" w:cs="Arial"/>
                <w:b/>
                <w:bCs/>
                <w:color w:val="000000"/>
                <w:sz w:val="24"/>
              </w:rPr>
              <w:t>3,409</w:t>
            </w:r>
          </w:p>
        </w:tc>
        <w:tc>
          <w:tcPr>
            <w:tcW w:w="17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B80AB9" w:rsidRPr="00B80AB9" w:rsidRDefault="00B80AB9">
            <w:pPr>
              <w:jc w:val="right"/>
              <w:rPr>
                <w:rFonts w:ascii="Arial" w:hAnsi="Arial" w:cs="Arial"/>
                <w:b/>
                <w:bCs/>
                <w:color w:val="000000"/>
                <w:sz w:val="24"/>
              </w:rPr>
            </w:pPr>
            <w:r w:rsidRPr="00B80AB9">
              <w:rPr>
                <w:rFonts w:ascii="Arial" w:hAnsi="Arial" w:cs="Arial"/>
                <w:b/>
                <w:bCs/>
                <w:color w:val="000000"/>
                <w:sz w:val="24"/>
              </w:rPr>
              <w:t>6,189</w:t>
            </w:r>
          </w:p>
        </w:tc>
      </w:tr>
    </w:tbl>
    <w:p w:rsidR="00B80AB9" w:rsidRPr="00B80AB9" w:rsidRDefault="00B80AB9" w:rsidP="00B80AB9">
      <w:pPr>
        <w:pStyle w:val="gmail-msolistparagraph"/>
        <w:spacing w:before="0" w:beforeAutospacing="0" w:after="160" w:afterAutospacing="0" w:line="252" w:lineRule="auto"/>
        <w:ind w:left="1080"/>
        <w:rPr>
          <w:rFonts w:ascii="Arial" w:hAnsi="Arial" w:cs="Arial"/>
        </w:rPr>
      </w:pPr>
    </w:p>
    <w:p w:rsidR="00B80AB9" w:rsidRPr="00B80AB9" w:rsidRDefault="00B80AB9" w:rsidP="00B80AB9">
      <w:pPr>
        <w:pStyle w:val="gmail-msolistparagraph"/>
        <w:numPr>
          <w:ilvl w:val="0"/>
          <w:numId w:val="40"/>
        </w:numPr>
        <w:spacing w:before="0" w:beforeAutospacing="0" w:after="0" w:afterAutospacing="0" w:line="252" w:lineRule="auto"/>
        <w:rPr>
          <w:rFonts w:ascii="Arial" w:hAnsi="Arial" w:cs="Arial"/>
        </w:rPr>
      </w:pPr>
      <w:r w:rsidRPr="00B80AB9">
        <w:rPr>
          <w:rFonts w:ascii="Arial" w:hAnsi="Arial" w:cs="Arial"/>
        </w:rPr>
        <w:t xml:space="preserve">Please confirm </w:t>
      </w:r>
      <w:proofErr w:type="gramStart"/>
      <w:r w:rsidRPr="00B80AB9">
        <w:rPr>
          <w:rFonts w:ascii="Arial" w:hAnsi="Arial" w:cs="Arial"/>
        </w:rPr>
        <w:t>what is the policy for auditing time-sheets against the rest breaks</w:t>
      </w:r>
      <w:proofErr w:type="gramEnd"/>
      <w:r w:rsidRPr="00B80AB9">
        <w:rPr>
          <w:rFonts w:ascii="Arial" w:hAnsi="Arial" w:cs="Arial"/>
        </w:rPr>
        <w:t>.</w:t>
      </w:r>
    </w:p>
    <w:p w:rsidR="00B80AB9" w:rsidRDefault="00B80AB9" w:rsidP="00B80AB9">
      <w:pPr>
        <w:pStyle w:val="gmail-msolistparagraph"/>
        <w:spacing w:before="0" w:beforeAutospacing="0" w:after="160" w:afterAutospacing="0" w:line="252" w:lineRule="auto"/>
        <w:ind w:left="1080"/>
        <w:rPr>
          <w:rFonts w:ascii="Calibri" w:hAnsi="Calibri" w:cs="Calibri"/>
        </w:rPr>
      </w:pPr>
    </w:p>
    <w:p w:rsidR="00B80AB9" w:rsidRPr="00B80AB9" w:rsidRDefault="00B80AB9" w:rsidP="00B80AB9">
      <w:pPr>
        <w:spacing w:after="0"/>
        <w:ind w:left="1080"/>
        <w:rPr>
          <w:rFonts w:ascii="Arial" w:hAnsi="Arial" w:cs="Arial"/>
          <w:i/>
          <w:sz w:val="24"/>
        </w:rPr>
      </w:pPr>
      <w:r w:rsidRPr="00B80AB9">
        <w:rPr>
          <w:rFonts w:ascii="Arial" w:hAnsi="Arial" w:cs="Arial"/>
          <w:i/>
          <w:sz w:val="24"/>
        </w:rPr>
        <w:t>The Trust does not have a policy for auditing</w:t>
      </w:r>
      <w:r w:rsidR="00B44540">
        <w:rPr>
          <w:rFonts w:ascii="Arial" w:hAnsi="Arial" w:cs="Arial"/>
          <w:i/>
          <w:sz w:val="24"/>
        </w:rPr>
        <w:t xml:space="preserve"> time sheets</w:t>
      </w:r>
      <w:r w:rsidRPr="00B80AB9">
        <w:rPr>
          <w:rFonts w:ascii="Arial" w:hAnsi="Arial" w:cs="Arial"/>
          <w:i/>
          <w:sz w:val="24"/>
        </w:rPr>
        <w:t xml:space="preserve">. Our terms and conditions of employment are the legal mechanism by which we monitor </w:t>
      </w:r>
      <w:r w:rsidRPr="00B80AB9">
        <w:rPr>
          <w:rFonts w:ascii="Arial" w:hAnsi="Arial" w:cs="Arial"/>
          <w:i/>
          <w:sz w:val="24"/>
        </w:rPr>
        <w:lastRenderedPageBreak/>
        <w:t>working times directives and there is a clause in there to ensure staff work within legal parameters.</w:t>
      </w:r>
    </w:p>
    <w:p w:rsidR="00B80AB9" w:rsidRDefault="00B80AB9" w:rsidP="00B80AB9">
      <w:pPr>
        <w:pStyle w:val="gmail-msolistparagraph"/>
        <w:spacing w:before="0" w:beforeAutospacing="0" w:after="160" w:afterAutospacing="0" w:line="252" w:lineRule="auto"/>
        <w:ind w:left="1080"/>
        <w:rPr>
          <w:rFonts w:ascii="Calibri" w:hAnsi="Calibri" w:cs="Calibri"/>
        </w:rPr>
      </w:pPr>
    </w:p>
    <w:p w:rsidR="00B80AB9" w:rsidRPr="00B80AB9" w:rsidRDefault="00B80AB9" w:rsidP="00B80AB9">
      <w:pPr>
        <w:rPr>
          <w:rFonts w:ascii="Arial" w:hAnsi="Arial" w:cs="Arial"/>
          <w:sz w:val="24"/>
          <w:szCs w:val="24"/>
        </w:rPr>
      </w:pPr>
    </w:p>
    <w:p w:rsidR="00012723" w:rsidRDefault="00012723" w:rsidP="00012723">
      <w:pPr>
        <w:pStyle w:val="NoSpacing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D6517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Parc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</w:t>
      </w:r>
      <w:r w:rsidR="007D21CE" w:rsidRPr="00FD7500">
        <w:rPr>
          <w:rFonts w:ascii="Arial" w:hAnsi="Arial" w:cs="Arial"/>
          <w:sz w:val="24"/>
          <w:szCs w:val="24"/>
        </w:rPr>
        <w:t>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2088" w:rsidRDefault="00EA2088" w:rsidP="00711B64">
      <w:pPr>
        <w:spacing w:after="0" w:line="240" w:lineRule="auto"/>
      </w:pPr>
      <w:r>
        <w:separator/>
      </w:r>
    </w:p>
  </w:endnote>
  <w:endnote w:type="continuationSeparator" w:id="0">
    <w:p w:rsidR="00EA2088" w:rsidRDefault="00EA2088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2088" w:rsidRDefault="00EA2088" w:rsidP="00711B64">
      <w:pPr>
        <w:spacing w:after="0" w:line="240" w:lineRule="auto"/>
      </w:pPr>
      <w:r>
        <w:separator/>
      </w:r>
    </w:p>
  </w:footnote>
  <w:footnote w:type="continuationSeparator" w:id="0">
    <w:p w:rsidR="00EA2088" w:rsidRDefault="00EA2088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040DD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A208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5D906BA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239A7"/>
    <w:multiLevelType w:val="hybridMultilevel"/>
    <w:tmpl w:val="7F8A6010"/>
    <w:lvl w:ilvl="0" w:tplc="C4E88C6C">
      <w:start w:val="1"/>
      <w:numFmt w:val="decimal"/>
      <w:lvlText w:val="%1."/>
      <w:lvlJc w:val="left"/>
      <w:pPr>
        <w:ind w:left="2760" w:hanging="360"/>
      </w:pPr>
    </w:lvl>
    <w:lvl w:ilvl="1" w:tplc="08090019">
      <w:start w:val="1"/>
      <w:numFmt w:val="lowerLetter"/>
      <w:lvlText w:val="%2."/>
      <w:lvlJc w:val="left"/>
      <w:pPr>
        <w:ind w:left="3480" w:hanging="360"/>
      </w:pPr>
    </w:lvl>
    <w:lvl w:ilvl="2" w:tplc="0809001B">
      <w:start w:val="1"/>
      <w:numFmt w:val="lowerRoman"/>
      <w:lvlText w:val="%3."/>
      <w:lvlJc w:val="right"/>
      <w:pPr>
        <w:ind w:left="4200" w:hanging="180"/>
      </w:pPr>
    </w:lvl>
    <w:lvl w:ilvl="3" w:tplc="0809000F">
      <w:start w:val="1"/>
      <w:numFmt w:val="decimal"/>
      <w:lvlText w:val="%4."/>
      <w:lvlJc w:val="left"/>
      <w:pPr>
        <w:ind w:left="4920" w:hanging="360"/>
      </w:pPr>
    </w:lvl>
    <w:lvl w:ilvl="4" w:tplc="08090019">
      <w:start w:val="1"/>
      <w:numFmt w:val="lowerLetter"/>
      <w:lvlText w:val="%5."/>
      <w:lvlJc w:val="left"/>
      <w:pPr>
        <w:ind w:left="5640" w:hanging="360"/>
      </w:pPr>
    </w:lvl>
    <w:lvl w:ilvl="5" w:tplc="0809001B">
      <w:start w:val="1"/>
      <w:numFmt w:val="lowerRoman"/>
      <w:lvlText w:val="%6."/>
      <w:lvlJc w:val="right"/>
      <w:pPr>
        <w:ind w:left="6360" w:hanging="180"/>
      </w:pPr>
    </w:lvl>
    <w:lvl w:ilvl="6" w:tplc="0809000F">
      <w:start w:val="1"/>
      <w:numFmt w:val="decimal"/>
      <w:lvlText w:val="%7."/>
      <w:lvlJc w:val="left"/>
      <w:pPr>
        <w:ind w:left="7080" w:hanging="360"/>
      </w:pPr>
    </w:lvl>
    <w:lvl w:ilvl="7" w:tplc="08090019">
      <w:start w:val="1"/>
      <w:numFmt w:val="lowerLetter"/>
      <w:lvlText w:val="%8."/>
      <w:lvlJc w:val="left"/>
      <w:pPr>
        <w:ind w:left="7800" w:hanging="360"/>
      </w:pPr>
    </w:lvl>
    <w:lvl w:ilvl="8" w:tplc="0809001B">
      <w:start w:val="1"/>
      <w:numFmt w:val="lowerRoman"/>
      <w:lvlText w:val="%9."/>
      <w:lvlJc w:val="right"/>
      <w:pPr>
        <w:ind w:left="8520" w:hanging="180"/>
      </w:pPr>
    </w:lvl>
  </w:abstractNum>
  <w:abstractNum w:abstractNumId="5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212EDE"/>
    <w:multiLevelType w:val="hybridMultilevel"/>
    <w:tmpl w:val="AD66B63A"/>
    <w:lvl w:ilvl="0" w:tplc="7966C3D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3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2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4E509F1"/>
    <w:multiLevelType w:val="hybridMultilevel"/>
    <w:tmpl w:val="FCCE2B14"/>
    <w:lvl w:ilvl="0" w:tplc="4CC22E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"/>
  </w:num>
  <w:num w:numId="3">
    <w:abstractNumId w:val="11"/>
  </w:num>
  <w:num w:numId="4">
    <w:abstractNumId w:val="25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3"/>
  </w:num>
  <w:num w:numId="7">
    <w:abstractNumId w:val="7"/>
  </w:num>
  <w:num w:numId="8">
    <w:abstractNumId w:val="3"/>
  </w:num>
  <w:num w:numId="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</w:num>
  <w:num w:numId="11">
    <w:abstractNumId w:val="9"/>
  </w:num>
  <w:num w:numId="12">
    <w:abstractNumId w:val="36"/>
  </w:num>
  <w:num w:numId="13">
    <w:abstractNumId w:val="20"/>
  </w:num>
  <w:num w:numId="14">
    <w:abstractNumId w:val="10"/>
  </w:num>
  <w:num w:numId="1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5"/>
  </w:num>
  <w:num w:numId="21">
    <w:abstractNumId w:val="6"/>
  </w:num>
  <w:num w:numId="22">
    <w:abstractNumId w:val="28"/>
  </w:num>
  <w:num w:numId="23">
    <w:abstractNumId w:val="34"/>
  </w:num>
  <w:num w:numId="24">
    <w:abstractNumId w:val="29"/>
  </w:num>
  <w:num w:numId="25">
    <w:abstractNumId w:val="14"/>
  </w:num>
  <w:num w:numId="26">
    <w:abstractNumId w:val="24"/>
  </w:num>
  <w:num w:numId="27">
    <w:abstractNumId w:val="35"/>
  </w:num>
  <w:num w:numId="28">
    <w:abstractNumId w:val="18"/>
  </w:num>
  <w:num w:numId="29">
    <w:abstractNumId w:val="22"/>
  </w:num>
  <w:num w:numId="30">
    <w:abstractNumId w:val="37"/>
  </w:num>
  <w:num w:numId="31">
    <w:abstractNumId w:val="16"/>
  </w:num>
  <w:num w:numId="32">
    <w:abstractNumId w:val="17"/>
  </w:num>
  <w:num w:numId="33">
    <w:abstractNumId w:val="2"/>
  </w:num>
  <w:num w:numId="34">
    <w:abstractNumId w:val="26"/>
  </w:num>
  <w:num w:numId="35">
    <w:abstractNumId w:val="12"/>
  </w:num>
  <w:num w:numId="36">
    <w:abstractNumId w:val="21"/>
  </w:num>
  <w:num w:numId="37">
    <w:abstractNumId w:val="13"/>
  </w:num>
  <w:num w:numId="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8"/>
  </w:num>
  <w:num w:numId="40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40DD1"/>
    <w:rsid w:val="00052DFE"/>
    <w:rsid w:val="0008667F"/>
    <w:rsid w:val="000A04C6"/>
    <w:rsid w:val="001248AD"/>
    <w:rsid w:val="001353A9"/>
    <w:rsid w:val="00136056"/>
    <w:rsid w:val="0014257D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3F35CD"/>
    <w:rsid w:val="00401B30"/>
    <w:rsid w:val="00404C35"/>
    <w:rsid w:val="00424194"/>
    <w:rsid w:val="0043505B"/>
    <w:rsid w:val="00437572"/>
    <w:rsid w:val="004452B8"/>
    <w:rsid w:val="00470BE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AD7790"/>
    <w:rsid w:val="00B03E77"/>
    <w:rsid w:val="00B44540"/>
    <w:rsid w:val="00B60DAF"/>
    <w:rsid w:val="00B80AB9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6517E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55A7C"/>
    <w:rsid w:val="00E74336"/>
    <w:rsid w:val="00EA2088"/>
    <w:rsid w:val="00EA6AFF"/>
    <w:rsid w:val="00EB1511"/>
    <w:rsid w:val="00EC55FF"/>
    <w:rsid w:val="00EE1A87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6021F9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B80AB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3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A6B9AB-EAB1-454F-B979-D26433443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443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2022-07-19T15:32:00Z</dcterms:created>
  <dcterms:modified xsi:type="dcterms:W3CDTF">2022-07-19T15:32:00Z</dcterms:modified>
</cp:coreProperties>
</file>