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430C1F">
        <w:rPr>
          <w:rFonts w:ascii="Arial" w:hAnsi="Arial" w:cs="Arial"/>
          <w:sz w:val="24"/>
          <w:szCs w:val="24"/>
        </w:rPr>
        <w:t>075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430C1F">
        <w:rPr>
          <w:rFonts w:ascii="Arial" w:hAnsi="Arial" w:cs="Arial"/>
          <w:sz w:val="24"/>
          <w:szCs w:val="24"/>
        </w:rPr>
        <w:t>11/07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666324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Pr="001B3E88">
        <w:rPr>
          <w:rFonts w:ascii="Arial" w:hAnsi="Arial" w:cs="Arial"/>
          <w:color w:val="000000"/>
          <w:sz w:val="24"/>
          <w:lang w:eastAsia="en-GB"/>
        </w:rPr>
        <w:t xml:space="preserve">the </w:t>
      </w:r>
      <w:r w:rsidR="00666A1D" w:rsidRPr="00666A1D">
        <w:rPr>
          <w:rFonts w:ascii="Arial" w:hAnsi="Arial" w:cs="Arial"/>
          <w:color w:val="000000"/>
          <w:sz w:val="24"/>
          <w:lang w:eastAsia="en-GB"/>
        </w:rPr>
        <w:t>treatment of renal cell carcinoma and melanoma</w:t>
      </w:r>
      <w:r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430C1F">
        <w:rPr>
          <w:rFonts w:ascii="Arial" w:hAnsi="Arial" w:cs="Arial"/>
          <w:sz w:val="24"/>
          <w:szCs w:val="24"/>
        </w:rPr>
        <w:t>17/06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Your Request </w:t>
      </w:r>
      <w:r w:rsidR="00666A1D">
        <w:rPr>
          <w:rFonts w:ascii="Arial" w:hAnsi="Arial" w:cs="Arial"/>
          <w:b/>
          <w:i/>
          <w:sz w:val="24"/>
          <w:szCs w:val="24"/>
        </w:rPr>
        <w:t xml:space="preserve">and </w:t>
      </w:r>
      <w:r w:rsidR="00666A1D" w:rsidRPr="00666A1D">
        <w:rPr>
          <w:rFonts w:ascii="Arial" w:hAnsi="Arial" w:cs="Arial"/>
          <w:b/>
          <w:i/>
          <w:sz w:val="24"/>
          <w:szCs w:val="24"/>
        </w:rPr>
        <w:t xml:space="preserve">Velindre University NHS </w:t>
      </w:r>
      <w:r w:rsidR="00486512" w:rsidRPr="00666A1D">
        <w:rPr>
          <w:rFonts w:ascii="Arial" w:hAnsi="Arial" w:cs="Arial"/>
          <w:b/>
          <w:i/>
          <w:sz w:val="24"/>
          <w:szCs w:val="24"/>
        </w:rPr>
        <w:t>Trust</w:t>
      </w:r>
      <w:r w:rsidR="00486512">
        <w:rPr>
          <w:rFonts w:ascii="Arial" w:hAnsi="Arial" w:cs="Arial"/>
          <w:b/>
          <w:i/>
          <w:sz w:val="24"/>
          <w:szCs w:val="24"/>
        </w:rPr>
        <w:t xml:space="preserve"> response</w:t>
      </w:r>
      <w:r w:rsidR="00666A1D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BD78CB" w:rsidRDefault="009E1898" w:rsidP="00BD78C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9E1898">
        <w:rPr>
          <w:rFonts w:ascii="Arial" w:hAnsi="Arial" w:cs="Arial"/>
          <w:sz w:val="24"/>
          <w:szCs w:val="24"/>
        </w:rPr>
        <w:t xml:space="preserve">I have a freedom of information request regarding the treatment of renal cell carcinoma and melanoma. Could you please answer the following </w:t>
      </w:r>
      <w:proofErr w:type="gramStart"/>
      <w:r w:rsidRPr="009E1898">
        <w:rPr>
          <w:rFonts w:ascii="Arial" w:hAnsi="Arial" w:cs="Arial"/>
          <w:sz w:val="24"/>
          <w:szCs w:val="24"/>
        </w:rPr>
        <w:t>questions:</w:t>
      </w:r>
      <w:proofErr w:type="gramEnd"/>
    </w:p>
    <w:p w:rsidR="009E1898" w:rsidRDefault="009E1898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tbl>
      <w:tblPr>
        <w:tblW w:w="7225" w:type="dxa"/>
        <w:jc w:val="center"/>
        <w:tblLook w:val="04A0" w:firstRow="1" w:lastRow="0" w:firstColumn="1" w:lastColumn="0" w:noHBand="0" w:noVBand="1"/>
      </w:tblPr>
      <w:tblGrid>
        <w:gridCol w:w="5807"/>
        <w:gridCol w:w="1418"/>
      </w:tblGrid>
      <w:tr w:rsidR="009E1898" w:rsidRPr="009E1898" w:rsidTr="009E1898">
        <w:trPr>
          <w:trHeight w:val="300"/>
          <w:jc w:val="center"/>
        </w:trPr>
        <w:tc>
          <w:tcPr>
            <w:tcW w:w="7225" w:type="dxa"/>
            <w:gridSpan w:val="2"/>
            <w:shd w:val="clear" w:color="auto" w:fill="auto"/>
            <w:noWrap/>
            <w:vAlign w:val="center"/>
            <w:hideMark/>
          </w:tcPr>
          <w:p w:rsidR="009E1898" w:rsidRDefault="009E1898" w:rsidP="009E18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Q1. How many patients have been treated in the past 3 months with the following agents for renal cell carcinoma:</w:t>
            </w:r>
          </w:p>
          <w:p w:rsidR="009E1898" w:rsidRPr="009E1898" w:rsidRDefault="009E1898" w:rsidP="009E18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Avelumab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+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Axitinib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4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Axinitib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5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Cabozantinib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43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Everolimus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1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Lenvatinib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+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Everolimus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1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Nivolumab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52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Nivolumab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+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Cabozantinib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0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Nivolumab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+ Ipilimumab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8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Pazopanib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16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Pembrolizumab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monotherapy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2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Pembrolizumab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+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Axitinib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0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Pembrolizumab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+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Lenvatinib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0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Sunitinib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3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Temsirolimus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0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lastRenderedPageBreak/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Tivozanib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15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·        Other active systemic anti-cancer therapy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9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500" w:firstLine="1200"/>
              <w:rPr>
                <w:rFonts w:ascii="Arial" w:eastAsia="Times New Roman" w:hAnsi="Arial" w:cs="Arial"/>
                <w:sz w:val="24"/>
                <w:szCs w:val="24"/>
                <w:lang w:val="en-GB" w:eastAsia="en-GB"/>
              </w:rPr>
            </w:pP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7225" w:type="dxa"/>
            <w:gridSpan w:val="2"/>
            <w:shd w:val="clear" w:color="auto" w:fill="auto"/>
            <w:noWrap/>
            <w:vAlign w:val="center"/>
            <w:hideMark/>
          </w:tcPr>
          <w:p w:rsidR="009E1898" w:rsidRDefault="009E1898" w:rsidP="009E18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Q2. How many patients have been treated in the past 3 months with the following agents for melanoma (any stage):</w:t>
            </w:r>
          </w:p>
          <w:p w:rsidR="009E1898" w:rsidRPr="009E1898" w:rsidRDefault="009E1898" w:rsidP="009E189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Cobimetinib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0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Dabrafenib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0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Dabrafenib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AND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Trametinib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10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Dacarbazine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1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Encorafenib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AND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Binimetinib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14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Ipilimumab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0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Ipilimumab AND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Nivolumab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0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Nivolumab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26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Pembrolizumab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66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Trametinib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12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Vemurafenib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0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·       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Vemurafenib</w:t>
            </w:r>
            <w:proofErr w:type="spellEnd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AND </w:t>
            </w:r>
            <w:proofErr w:type="spellStart"/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Cobimetinib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0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·        Other active systemic anti-cancer therapy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13</w:t>
            </w:r>
          </w:p>
        </w:tc>
      </w:tr>
      <w:tr w:rsidR="009E1898" w:rsidRPr="009E1898" w:rsidTr="009E1898">
        <w:trPr>
          <w:trHeight w:val="300"/>
          <w:jc w:val="center"/>
        </w:trPr>
        <w:tc>
          <w:tcPr>
            <w:tcW w:w="5807" w:type="dxa"/>
            <w:shd w:val="clear" w:color="auto" w:fill="auto"/>
            <w:noWrap/>
            <w:vAlign w:val="center"/>
            <w:hideMark/>
          </w:tcPr>
          <w:p w:rsidR="009E1898" w:rsidRPr="009E1898" w:rsidRDefault="009E1898" w:rsidP="009E1898">
            <w:pPr>
              <w:spacing w:after="0" w:line="240" w:lineRule="auto"/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·        Palliative care only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9E1898" w:rsidRPr="009E1898" w:rsidRDefault="009E1898" w:rsidP="009E18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9E1898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0</w:t>
            </w:r>
          </w:p>
        </w:tc>
      </w:tr>
    </w:tbl>
    <w:p w:rsidR="009E1898" w:rsidRDefault="009E1898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666324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E189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8"/>
  </w:num>
  <w:num w:numId="4">
    <w:abstractNumId w:val="16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2"/>
  </w:num>
  <w:num w:numId="7">
    <w:abstractNumId w:val="5"/>
  </w:num>
  <w:num w:numId="8">
    <w:abstractNumId w:val="2"/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6"/>
  </w:num>
  <w:num w:numId="12">
    <w:abstractNumId w:val="25"/>
  </w:num>
  <w:num w:numId="13">
    <w:abstractNumId w:val="13"/>
  </w:num>
  <w:num w:numId="14">
    <w:abstractNumId w:val="7"/>
  </w:num>
  <w:num w:numId="1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1"/>
  </w:num>
  <w:num w:numId="21">
    <w:abstractNumId w:val="4"/>
  </w:num>
  <w:num w:numId="22">
    <w:abstractNumId w:val="17"/>
  </w:num>
  <w:num w:numId="23">
    <w:abstractNumId w:val="23"/>
  </w:num>
  <w:num w:numId="24">
    <w:abstractNumId w:val="18"/>
  </w:num>
  <w:num w:numId="25">
    <w:abstractNumId w:val="10"/>
  </w:num>
  <w:num w:numId="26">
    <w:abstractNumId w:val="15"/>
  </w:num>
  <w:num w:numId="27">
    <w:abstractNumId w:val="24"/>
  </w:num>
  <w:num w:numId="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57E1"/>
    <w:rsid w:val="005F2B64"/>
    <w:rsid w:val="0065451F"/>
    <w:rsid w:val="00657237"/>
    <w:rsid w:val="00666324"/>
    <w:rsid w:val="00666A1D"/>
    <w:rsid w:val="00670182"/>
    <w:rsid w:val="00683738"/>
    <w:rsid w:val="006A2F61"/>
    <w:rsid w:val="00711B64"/>
    <w:rsid w:val="007274DA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13AC7"/>
    <w:rsid w:val="00956100"/>
    <w:rsid w:val="00985707"/>
    <w:rsid w:val="009940D8"/>
    <w:rsid w:val="009A144B"/>
    <w:rsid w:val="009C2293"/>
    <w:rsid w:val="009D73C2"/>
    <w:rsid w:val="009E1898"/>
    <w:rsid w:val="00A47A21"/>
    <w:rsid w:val="00A70467"/>
    <w:rsid w:val="00A97092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."/>
  <w:listSeparator w:val=","/>
  <w14:docId w14:val="2052FC4A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B0D2B9-FDF2-4365-9DB8-7796295E1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403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2022-07-11T12:30:00Z</dcterms:created>
  <dcterms:modified xsi:type="dcterms:W3CDTF">2022-07-11T12:30:00Z</dcterms:modified>
</cp:coreProperties>
</file>