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B98588" w14:textId="77777777" w:rsidR="00E24B12" w:rsidRPr="00FD7500" w:rsidRDefault="00E24B12" w:rsidP="00E24B12">
      <w:pPr>
        <w:spacing w:after="0"/>
        <w:rPr>
          <w:rFonts w:ascii="Arial" w:hAnsi="Arial" w:cs="Arial"/>
          <w:sz w:val="24"/>
          <w:szCs w:val="24"/>
        </w:rPr>
      </w:pPr>
    </w:p>
    <w:p w14:paraId="354486B4" w14:textId="77777777" w:rsidR="00BD78CB" w:rsidRPr="00FD7500" w:rsidRDefault="00BD78CB" w:rsidP="00BD78CB">
      <w:pPr>
        <w:spacing w:after="0"/>
        <w:rPr>
          <w:rFonts w:ascii="Arial" w:hAnsi="Arial" w:cs="Arial"/>
          <w:sz w:val="24"/>
          <w:szCs w:val="24"/>
        </w:rPr>
      </w:pPr>
    </w:p>
    <w:p w14:paraId="20F06822" w14:textId="7C34E9D3"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t xml:space="preserve">      Ref: CORP 2022 - 0</w:t>
      </w:r>
      <w:r w:rsidR="00C81152">
        <w:rPr>
          <w:rFonts w:ascii="Arial" w:hAnsi="Arial" w:cs="Arial"/>
          <w:sz w:val="24"/>
          <w:szCs w:val="24"/>
        </w:rPr>
        <w:t>92</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927F1A">
        <w:rPr>
          <w:rFonts w:ascii="Arial" w:hAnsi="Arial" w:cs="Arial"/>
          <w:sz w:val="24"/>
          <w:szCs w:val="24"/>
        </w:rPr>
        <w:t>03</w:t>
      </w:r>
      <w:r w:rsidR="00C81152">
        <w:rPr>
          <w:rFonts w:ascii="Arial" w:hAnsi="Arial" w:cs="Arial"/>
          <w:sz w:val="24"/>
          <w:szCs w:val="24"/>
        </w:rPr>
        <w:t>/08</w:t>
      </w:r>
      <w:r>
        <w:rPr>
          <w:rFonts w:ascii="Arial" w:hAnsi="Arial" w:cs="Arial"/>
          <w:sz w:val="24"/>
          <w:szCs w:val="24"/>
        </w:rPr>
        <w:t>/2022</w:t>
      </w:r>
    </w:p>
    <w:p w14:paraId="41D7916E" w14:textId="7E053CE4" w:rsidR="0067395B" w:rsidRPr="0067395B" w:rsidRDefault="00BD78CB" w:rsidP="0067395B">
      <w:pPr>
        <w:spacing w:after="0"/>
        <w:rPr>
          <w:rFonts w:ascii="Arial" w:hAnsi="Arial" w:cs="Arial"/>
          <w:sz w:val="24"/>
        </w:rPr>
      </w:pPr>
      <w:r>
        <w:rPr>
          <w:rFonts w:ascii="Arial" w:hAnsi="Arial" w:cs="Arial"/>
          <w:sz w:val="24"/>
          <w:szCs w:val="24"/>
        </w:rPr>
        <w:t xml:space="preserve">Dear </w:t>
      </w:r>
      <w:r w:rsidR="008248D8">
        <w:rPr>
          <w:rFonts w:ascii="Arial" w:hAnsi="Arial" w:cs="Arial"/>
          <w:sz w:val="24"/>
          <w:lang w:eastAsia="en-GB"/>
        </w:rPr>
        <w:t>****</w:t>
      </w:r>
      <w:bookmarkStart w:id="0" w:name="_GoBack"/>
      <w:bookmarkEnd w:id="0"/>
    </w:p>
    <w:p w14:paraId="05F301D4" w14:textId="77777777" w:rsidR="00BD78CB" w:rsidRPr="00FD7500" w:rsidRDefault="00BD78CB" w:rsidP="00BD78CB">
      <w:pPr>
        <w:tabs>
          <w:tab w:val="left" w:pos="9360"/>
        </w:tabs>
        <w:spacing w:after="0"/>
        <w:ind w:right="1412"/>
        <w:rPr>
          <w:rFonts w:ascii="Arial" w:hAnsi="Arial" w:cs="Arial"/>
          <w:sz w:val="24"/>
          <w:szCs w:val="24"/>
        </w:rPr>
      </w:pPr>
    </w:p>
    <w:p w14:paraId="5699E5D3"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6912B840" w14:textId="77777777" w:rsidR="00BD78CB" w:rsidRPr="00FD7500" w:rsidRDefault="00BD78CB" w:rsidP="00BD78CB">
      <w:pPr>
        <w:spacing w:after="0"/>
        <w:rPr>
          <w:rFonts w:ascii="Arial" w:hAnsi="Arial" w:cs="Arial"/>
          <w:sz w:val="24"/>
          <w:szCs w:val="24"/>
        </w:rPr>
      </w:pPr>
    </w:p>
    <w:p w14:paraId="0E335EF9" w14:textId="77777777"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w:t>
      </w:r>
      <w:r w:rsidR="00C81152">
        <w:rPr>
          <w:rFonts w:ascii="Arial" w:hAnsi="Arial" w:cs="Arial"/>
          <w:sz w:val="24"/>
          <w:szCs w:val="24"/>
        </w:rPr>
        <w:t>staff network funding</w:t>
      </w:r>
      <w:r w:rsidR="009A4634">
        <w:rPr>
          <w:rFonts w:ascii="Arial" w:hAnsi="Arial" w:cs="Arial"/>
          <w:sz w:val="24"/>
          <w:szCs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C81152">
        <w:rPr>
          <w:rFonts w:ascii="Arial" w:hAnsi="Arial" w:cs="Arial"/>
          <w:sz w:val="24"/>
          <w:szCs w:val="24"/>
        </w:rPr>
        <w:t>08/07</w:t>
      </w:r>
      <w:r>
        <w:rPr>
          <w:rFonts w:ascii="Arial" w:hAnsi="Arial" w:cs="Arial"/>
          <w:sz w:val="24"/>
          <w:szCs w:val="24"/>
        </w:rPr>
        <w:t xml:space="preserve">/2022.  </w:t>
      </w:r>
    </w:p>
    <w:p w14:paraId="63CF2343" w14:textId="77777777" w:rsidR="00BD78CB" w:rsidRPr="00FD7500" w:rsidRDefault="00BD78CB" w:rsidP="00BD78CB">
      <w:pPr>
        <w:spacing w:after="0"/>
        <w:jc w:val="both"/>
        <w:rPr>
          <w:rFonts w:ascii="Arial" w:hAnsi="Arial" w:cs="Arial"/>
          <w:sz w:val="24"/>
          <w:szCs w:val="24"/>
        </w:rPr>
      </w:pPr>
    </w:p>
    <w:p w14:paraId="1C88B302" w14:textId="50E8EFE0" w:rsidR="00BD78CB" w:rsidRPr="00FD7500" w:rsidRDefault="00BD78CB" w:rsidP="00E17D4C">
      <w:pPr>
        <w:spacing w:after="0"/>
        <w:contextualSpacing/>
        <w:rPr>
          <w:rFonts w:ascii="Arial" w:hAnsi="Arial" w:cs="Arial"/>
          <w:b/>
          <w:i/>
          <w:sz w:val="24"/>
          <w:szCs w:val="24"/>
        </w:rPr>
      </w:pPr>
      <w:r w:rsidRPr="00FD7500">
        <w:rPr>
          <w:rFonts w:ascii="Arial" w:hAnsi="Arial" w:cs="Arial"/>
          <w:b/>
          <w:i/>
          <w:sz w:val="24"/>
          <w:szCs w:val="24"/>
        </w:rPr>
        <w:t xml:space="preserve">Your Request </w:t>
      </w:r>
    </w:p>
    <w:p w14:paraId="43481C42" w14:textId="77777777" w:rsidR="00BD78CB" w:rsidRPr="0067395B" w:rsidRDefault="00BD78CB" w:rsidP="0067395B">
      <w:pPr>
        <w:spacing w:after="0"/>
        <w:ind w:left="720"/>
        <w:jc w:val="both"/>
        <w:rPr>
          <w:rFonts w:ascii="Arial" w:hAnsi="Arial" w:cs="Arial"/>
          <w:b/>
          <w:i/>
          <w:sz w:val="28"/>
          <w:szCs w:val="24"/>
        </w:rPr>
      </w:pPr>
    </w:p>
    <w:p w14:paraId="4070E339" w14:textId="77777777" w:rsidR="009A4634" w:rsidRPr="009A4634" w:rsidRDefault="009A4634" w:rsidP="009A4634">
      <w:pPr>
        <w:jc w:val="both"/>
        <w:rPr>
          <w:rFonts w:ascii="Arial" w:hAnsi="Arial" w:cs="Arial"/>
          <w:sz w:val="24"/>
        </w:rPr>
      </w:pPr>
      <w:r w:rsidRPr="009A4634">
        <w:rPr>
          <w:rFonts w:ascii="Arial" w:hAnsi="Arial" w:cs="Arial"/>
          <w:color w:val="000000"/>
          <w:sz w:val="24"/>
        </w:rPr>
        <w:t>Please can you provide me with the following:</w:t>
      </w:r>
    </w:p>
    <w:p w14:paraId="45C9D3FA" w14:textId="77777777" w:rsidR="00C81152" w:rsidRPr="00C81152" w:rsidRDefault="00C81152" w:rsidP="00C81152">
      <w:pPr>
        <w:numPr>
          <w:ilvl w:val="0"/>
          <w:numId w:val="35"/>
        </w:numPr>
        <w:spacing w:before="100" w:beforeAutospacing="1" w:after="100" w:afterAutospacing="1" w:line="240" w:lineRule="auto"/>
        <w:rPr>
          <w:rFonts w:ascii="Arial" w:eastAsia="Times New Roman" w:hAnsi="Arial" w:cs="Arial"/>
          <w:sz w:val="24"/>
        </w:rPr>
      </w:pPr>
      <w:r w:rsidRPr="00C81152">
        <w:rPr>
          <w:rFonts w:ascii="Arial" w:eastAsia="Times New Roman" w:hAnsi="Arial" w:cs="Arial"/>
          <w:color w:val="000000"/>
          <w:sz w:val="24"/>
        </w:rPr>
        <w:t>A list of all the staff networks at the trust</w:t>
      </w:r>
    </w:p>
    <w:p w14:paraId="6AD60897" w14:textId="77777777" w:rsidR="00C81152" w:rsidRPr="00C81152" w:rsidRDefault="00C81152" w:rsidP="00C81152">
      <w:pPr>
        <w:numPr>
          <w:ilvl w:val="0"/>
          <w:numId w:val="35"/>
        </w:numPr>
        <w:spacing w:before="100" w:beforeAutospacing="1" w:after="100" w:afterAutospacing="1" w:line="240" w:lineRule="auto"/>
        <w:rPr>
          <w:rFonts w:ascii="Arial" w:eastAsia="Times New Roman" w:hAnsi="Arial" w:cs="Arial"/>
          <w:sz w:val="24"/>
        </w:rPr>
      </w:pPr>
      <w:r w:rsidRPr="00C81152">
        <w:rPr>
          <w:rFonts w:ascii="Arial" w:eastAsia="Times New Roman" w:hAnsi="Arial" w:cs="Arial"/>
          <w:color w:val="000000"/>
          <w:sz w:val="24"/>
        </w:rPr>
        <w:t>Whether each network receives funding from the trust and, if so, how much (please express annually for the last three financial years)</w:t>
      </w:r>
    </w:p>
    <w:p w14:paraId="301482D7" w14:textId="77777777" w:rsidR="00C81152" w:rsidRPr="00C81152" w:rsidRDefault="00C81152" w:rsidP="00C81152">
      <w:pPr>
        <w:numPr>
          <w:ilvl w:val="0"/>
          <w:numId w:val="35"/>
        </w:numPr>
        <w:spacing w:before="100" w:beforeAutospacing="1" w:after="100" w:afterAutospacing="1" w:line="240" w:lineRule="auto"/>
        <w:rPr>
          <w:rFonts w:ascii="Arial" w:eastAsia="Times New Roman" w:hAnsi="Arial" w:cs="Arial"/>
          <w:sz w:val="24"/>
        </w:rPr>
      </w:pPr>
      <w:r w:rsidRPr="00C81152">
        <w:rPr>
          <w:rFonts w:ascii="Arial" w:eastAsia="Times New Roman" w:hAnsi="Arial" w:cs="Arial"/>
          <w:color w:val="000000"/>
          <w:sz w:val="24"/>
        </w:rPr>
        <w:t>How much FTE equivalent staff time each network is entitled to. For example, a staff network may have a chair who’s entitled to spend 10% of their working hours devoted to the network (please express annually for the last three financial years)</w:t>
      </w:r>
    </w:p>
    <w:p w14:paraId="1DEC40DC" w14:textId="77777777" w:rsidR="00C81152" w:rsidRPr="00C81152" w:rsidRDefault="00C81152" w:rsidP="00C81152">
      <w:pPr>
        <w:numPr>
          <w:ilvl w:val="0"/>
          <w:numId w:val="35"/>
        </w:numPr>
        <w:spacing w:before="100" w:beforeAutospacing="1" w:after="100" w:afterAutospacing="1" w:line="240" w:lineRule="auto"/>
        <w:rPr>
          <w:rFonts w:ascii="Arial" w:eastAsia="Times New Roman" w:hAnsi="Arial" w:cs="Arial"/>
          <w:sz w:val="24"/>
        </w:rPr>
      </w:pPr>
      <w:r w:rsidRPr="00C81152">
        <w:rPr>
          <w:rFonts w:ascii="Arial" w:eastAsia="Times New Roman" w:hAnsi="Arial" w:cs="Arial"/>
          <w:color w:val="000000"/>
          <w:sz w:val="24"/>
        </w:rPr>
        <w:t>A list of events that each network has held in this financial year so far (April to the present day), including the title of the event, information on any guest speakers and the time of the event</w:t>
      </w:r>
    </w:p>
    <w:p w14:paraId="0B80E7BB" w14:textId="77777777" w:rsidR="0067395B" w:rsidRDefault="00C81152" w:rsidP="00C81152">
      <w:pPr>
        <w:pStyle w:val="PlainText"/>
        <w:rPr>
          <w:iCs/>
          <w:sz w:val="20"/>
          <w:szCs w:val="20"/>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is shown below;</w:t>
      </w:r>
    </w:p>
    <w:p w14:paraId="6B46A010" w14:textId="77777777" w:rsidR="00C81152" w:rsidRDefault="00C81152" w:rsidP="00C81152">
      <w:pPr>
        <w:pStyle w:val="PlainText"/>
        <w:rPr>
          <w:iCs/>
          <w:sz w:val="20"/>
          <w:szCs w:val="20"/>
        </w:rPr>
      </w:pPr>
    </w:p>
    <w:p w14:paraId="0F776952" w14:textId="77777777" w:rsidR="00C81152" w:rsidRDefault="00C81152" w:rsidP="00C81152">
      <w:pPr>
        <w:pStyle w:val="PlainText"/>
        <w:rPr>
          <w:iCs/>
          <w:sz w:val="20"/>
          <w:szCs w:val="20"/>
        </w:rPr>
      </w:pPr>
    </w:p>
    <w:p w14:paraId="73102AA7" w14:textId="6F245CDC" w:rsidR="00C81152" w:rsidRPr="00C81152" w:rsidRDefault="00C81152" w:rsidP="00C81152">
      <w:pPr>
        <w:autoSpaceDE w:val="0"/>
        <w:autoSpaceDN w:val="0"/>
        <w:ind w:left="720"/>
        <w:rPr>
          <w:rFonts w:ascii="Arial" w:hAnsi="Arial" w:cs="Arial"/>
          <w:color w:val="000000"/>
          <w:sz w:val="24"/>
          <w:szCs w:val="23"/>
        </w:rPr>
      </w:pPr>
      <w:r w:rsidRPr="00C81152">
        <w:rPr>
          <w:rFonts w:ascii="Arial" w:hAnsi="Arial" w:cs="Arial"/>
          <w:color w:val="000000"/>
          <w:sz w:val="24"/>
          <w:szCs w:val="23"/>
        </w:rPr>
        <w:t>The Trust has a Staff Disability and Ally Network, a Black and Minority Ethnic Staff and Ally Network</w:t>
      </w:r>
      <w:r w:rsidR="007A7A80">
        <w:rPr>
          <w:rFonts w:ascii="Arial" w:hAnsi="Arial" w:cs="Arial"/>
          <w:color w:val="000000"/>
          <w:sz w:val="24"/>
          <w:szCs w:val="23"/>
        </w:rPr>
        <w:t>, Menopause Cafe</w:t>
      </w:r>
      <w:r w:rsidRPr="00C81152">
        <w:rPr>
          <w:rFonts w:ascii="Arial" w:hAnsi="Arial" w:cs="Arial"/>
          <w:color w:val="000000"/>
          <w:sz w:val="24"/>
          <w:szCs w:val="23"/>
        </w:rPr>
        <w:t xml:space="preserve"> and a LGBT Staff and Ally Network.</w:t>
      </w:r>
    </w:p>
    <w:p w14:paraId="4E414DE4" w14:textId="77777777" w:rsidR="00C81152" w:rsidRPr="00C81152" w:rsidRDefault="00C81152" w:rsidP="00C81152">
      <w:pPr>
        <w:autoSpaceDE w:val="0"/>
        <w:autoSpaceDN w:val="0"/>
        <w:ind w:left="720"/>
        <w:rPr>
          <w:rFonts w:ascii="Arial" w:hAnsi="Arial" w:cs="Arial"/>
          <w:color w:val="000000"/>
          <w:sz w:val="24"/>
          <w:szCs w:val="23"/>
        </w:rPr>
      </w:pPr>
    </w:p>
    <w:p w14:paraId="3A55FC2B" w14:textId="610B609A" w:rsidR="00C81152" w:rsidRPr="00C81152" w:rsidRDefault="00C81152" w:rsidP="00C81152">
      <w:pPr>
        <w:autoSpaceDE w:val="0"/>
        <w:autoSpaceDN w:val="0"/>
        <w:ind w:left="720"/>
        <w:rPr>
          <w:rFonts w:ascii="Arial" w:hAnsi="Arial" w:cs="Arial"/>
          <w:color w:val="000000"/>
          <w:sz w:val="24"/>
          <w:szCs w:val="23"/>
        </w:rPr>
      </w:pPr>
      <w:r w:rsidRPr="00C81152">
        <w:rPr>
          <w:rFonts w:ascii="Arial" w:hAnsi="Arial" w:cs="Arial"/>
          <w:color w:val="000000"/>
          <w:sz w:val="24"/>
          <w:szCs w:val="23"/>
        </w:rPr>
        <w:lastRenderedPageBreak/>
        <w:t>The Trust’s staff support and discussion groups are not provided with a specific budget. However requests for resources can be made via the Trust Equality Manager who will support the development of business cases. Funding can include communication resources, training and mentorship courses. Details of funding is shown the in table below</w:t>
      </w:r>
    </w:p>
    <w:tbl>
      <w:tblPr>
        <w:tblW w:w="7645" w:type="dxa"/>
        <w:jc w:val="center"/>
        <w:tblLook w:val="04A0" w:firstRow="1" w:lastRow="0" w:firstColumn="1" w:lastColumn="0" w:noHBand="0" w:noVBand="1"/>
      </w:tblPr>
      <w:tblGrid>
        <w:gridCol w:w="3933"/>
        <w:gridCol w:w="1290"/>
        <w:gridCol w:w="1290"/>
        <w:gridCol w:w="1132"/>
      </w:tblGrid>
      <w:tr w:rsidR="00C81152" w:rsidRPr="00C81152" w14:paraId="327E2643" w14:textId="77777777" w:rsidTr="00C81152">
        <w:trPr>
          <w:trHeight w:val="662"/>
          <w:jc w:val="center"/>
        </w:trPr>
        <w:tc>
          <w:tcPr>
            <w:tcW w:w="3933" w:type="dxa"/>
            <w:tcBorders>
              <w:top w:val="single" w:sz="8" w:space="0" w:color="auto"/>
              <w:left w:val="single" w:sz="8" w:space="0" w:color="auto"/>
              <w:bottom w:val="single" w:sz="8" w:space="0" w:color="auto"/>
              <w:right w:val="nil"/>
            </w:tcBorders>
            <w:shd w:val="clear" w:color="auto" w:fill="auto"/>
            <w:noWrap/>
            <w:vAlign w:val="center"/>
            <w:hideMark/>
          </w:tcPr>
          <w:p w14:paraId="0FB7DD62" w14:textId="77777777"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Networks</w:t>
            </w:r>
          </w:p>
        </w:tc>
        <w:tc>
          <w:tcPr>
            <w:tcW w:w="129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1BB4B153"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FY 2021/22</w:t>
            </w:r>
          </w:p>
        </w:tc>
        <w:tc>
          <w:tcPr>
            <w:tcW w:w="1290" w:type="dxa"/>
            <w:tcBorders>
              <w:top w:val="single" w:sz="8" w:space="0" w:color="auto"/>
              <w:left w:val="nil"/>
              <w:bottom w:val="single" w:sz="8" w:space="0" w:color="auto"/>
              <w:right w:val="single" w:sz="4" w:space="0" w:color="auto"/>
            </w:tcBorders>
            <w:shd w:val="clear" w:color="auto" w:fill="auto"/>
            <w:noWrap/>
            <w:vAlign w:val="center"/>
            <w:hideMark/>
          </w:tcPr>
          <w:p w14:paraId="7E0383E2"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FY 2020/21</w:t>
            </w:r>
          </w:p>
        </w:tc>
        <w:tc>
          <w:tcPr>
            <w:tcW w:w="1132" w:type="dxa"/>
            <w:tcBorders>
              <w:top w:val="single" w:sz="8" w:space="0" w:color="auto"/>
              <w:left w:val="nil"/>
              <w:bottom w:val="single" w:sz="8" w:space="0" w:color="auto"/>
              <w:right w:val="single" w:sz="4" w:space="0" w:color="auto"/>
            </w:tcBorders>
            <w:shd w:val="clear" w:color="auto" w:fill="auto"/>
            <w:noWrap/>
            <w:vAlign w:val="center"/>
            <w:hideMark/>
          </w:tcPr>
          <w:p w14:paraId="67E760EC"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FY 2019/20</w:t>
            </w:r>
          </w:p>
        </w:tc>
      </w:tr>
      <w:tr w:rsidR="00C81152" w:rsidRPr="00C81152" w14:paraId="7C9CF5C1" w14:textId="77777777" w:rsidTr="00C81152">
        <w:trPr>
          <w:trHeight w:val="240"/>
          <w:jc w:val="center"/>
        </w:trPr>
        <w:tc>
          <w:tcPr>
            <w:tcW w:w="3933" w:type="dxa"/>
            <w:tcBorders>
              <w:top w:val="nil"/>
              <w:left w:val="single" w:sz="8" w:space="0" w:color="auto"/>
              <w:bottom w:val="nil"/>
              <w:right w:val="nil"/>
            </w:tcBorders>
            <w:shd w:val="clear" w:color="auto" w:fill="auto"/>
            <w:noWrap/>
            <w:vAlign w:val="bottom"/>
            <w:hideMark/>
          </w:tcPr>
          <w:p w14:paraId="2C8E9ABA" w14:textId="77777777"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1. Staff Disability and Ally Network</w:t>
            </w:r>
          </w:p>
        </w:tc>
        <w:tc>
          <w:tcPr>
            <w:tcW w:w="1290" w:type="dxa"/>
            <w:tcBorders>
              <w:top w:val="nil"/>
              <w:left w:val="single" w:sz="4" w:space="0" w:color="auto"/>
              <w:bottom w:val="nil"/>
              <w:right w:val="single" w:sz="4" w:space="0" w:color="auto"/>
            </w:tcBorders>
            <w:shd w:val="clear" w:color="auto" w:fill="auto"/>
            <w:noWrap/>
            <w:vAlign w:val="bottom"/>
          </w:tcPr>
          <w:p w14:paraId="75D2A8DC"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c>
          <w:tcPr>
            <w:tcW w:w="1290" w:type="dxa"/>
            <w:tcBorders>
              <w:top w:val="nil"/>
              <w:left w:val="nil"/>
              <w:bottom w:val="nil"/>
              <w:right w:val="single" w:sz="4" w:space="0" w:color="auto"/>
            </w:tcBorders>
            <w:shd w:val="clear" w:color="auto" w:fill="auto"/>
            <w:noWrap/>
            <w:vAlign w:val="bottom"/>
          </w:tcPr>
          <w:p w14:paraId="2DA4F137"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c>
          <w:tcPr>
            <w:tcW w:w="1132" w:type="dxa"/>
            <w:tcBorders>
              <w:top w:val="nil"/>
              <w:left w:val="nil"/>
              <w:bottom w:val="nil"/>
              <w:right w:val="single" w:sz="4" w:space="0" w:color="auto"/>
            </w:tcBorders>
            <w:shd w:val="clear" w:color="auto" w:fill="auto"/>
            <w:noWrap/>
            <w:vAlign w:val="bottom"/>
          </w:tcPr>
          <w:p w14:paraId="2BC69709"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r>
      <w:tr w:rsidR="00C81152" w:rsidRPr="00C81152" w14:paraId="5D9FF489" w14:textId="77777777" w:rsidTr="00C81152">
        <w:trPr>
          <w:trHeight w:val="240"/>
          <w:jc w:val="center"/>
        </w:trPr>
        <w:tc>
          <w:tcPr>
            <w:tcW w:w="3933" w:type="dxa"/>
            <w:tcBorders>
              <w:top w:val="dashed" w:sz="4" w:space="0" w:color="auto"/>
              <w:left w:val="single" w:sz="8" w:space="0" w:color="auto"/>
              <w:bottom w:val="dashed" w:sz="4" w:space="0" w:color="auto"/>
              <w:right w:val="nil"/>
            </w:tcBorders>
            <w:shd w:val="clear" w:color="auto" w:fill="auto"/>
            <w:noWrap/>
            <w:vAlign w:val="bottom"/>
            <w:hideMark/>
          </w:tcPr>
          <w:p w14:paraId="2C8CE3E0" w14:textId="77777777"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2. Black and Minority Ethnic Staff and Ally Network</w:t>
            </w:r>
          </w:p>
        </w:tc>
        <w:tc>
          <w:tcPr>
            <w:tcW w:w="1290" w:type="dxa"/>
            <w:tcBorders>
              <w:top w:val="dashed" w:sz="4" w:space="0" w:color="auto"/>
              <w:left w:val="single" w:sz="4" w:space="0" w:color="auto"/>
              <w:bottom w:val="dashed" w:sz="4" w:space="0" w:color="auto"/>
              <w:right w:val="single" w:sz="4" w:space="0" w:color="auto"/>
            </w:tcBorders>
            <w:shd w:val="clear" w:color="auto" w:fill="auto"/>
            <w:noWrap/>
            <w:vAlign w:val="bottom"/>
            <w:hideMark/>
          </w:tcPr>
          <w:p w14:paraId="340EDE78"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r w:rsidRPr="00C81152">
              <w:rPr>
                <w:rFonts w:ascii="Arial" w:eastAsia="Times New Roman" w:hAnsi="Arial" w:cs="Arial"/>
                <w:color w:val="000000"/>
                <w:sz w:val="24"/>
                <w:lang w:val="en-GB" w:eastAsia="en-GB"/>
              </w:rPr>
              <w:t xml:space="preserve">878.00 </w:t>
            </w:r>
          </w:p>
        </w:tc>
        <w:tc>
          <w:tcPr>
            <w:tcW w:w="1290" w:type="dxa"/>
            <w:tcBorders>
              <w:top w:val="dashed" w:sz="4" w:space="0" w:color="auto"/>
              <w:left w:val="nil"/>
              <w:bottom w:val="dashed" w:sz="4" w:space="0" w:color="auto"/>
              <w:right w:val="single" w:sz="4" w:space="0" w:color="auto"/>
            </w:tcBorders>
            <w:shd w:val="clear" w:color="auto" w:fill="auto"/>
            <w:noWrap/>
            <w:vAlign w:val="bottom"/>
          </w:tcPr>
          <w:p w14:paraId="3979701F"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c>
          <w:tcPr>
            <w:tcW w:w="1132" w:type="dxa"/>
            <w:tcBorders>
              <w:top w:val="dashed" w:sz="4" w:space="0" w:color="auto"/>
              <w:left w:val="nil"/>
              <w:bottom w:val="dashed" w:sz="4" w:space="0" w:color="auto"/>
              <w:right w:val="single" w:sz="4" w:space="0" w:color="auto"/>
            </w:tcBorders>
            <w:shd w:val="clear" w:color="auto" w:fill="auto"/>
            <w:noWrap/>
            <w:vAlign w:val="bottom"/>
          </w:tcPr>
          <w:p w14:paraId="02CF1687"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r>
      <w:tr w:rsidR="00C81152" w:rsidRPr="00C81152" w14:paraId="3AC3BD5F" w14:textId="77777777" w:rsidTr="00C81152">
        <w:trPr>
          <w:trHeight w:val="240"/>
          <w:jc w:val="center"/>
        </w:trPr>
        <w:tc>
          <w:tcPr>
            <w:tcW w:w="3933" w:type="dxa"/>
            <w:tcBorders>
              <w:top w:val="nil"/>
              <w:left w:val="single" w:sz="8" w:space="0" w:color="auto"/>
              <w:bottom w:val="dashed" w:sz="4" w:space="0" w:color="auto"/>
              <w:right w:val="nil"/>
            </w:tcBorders>
            <w:shd w:val="clear" w:color="auto" w:fill="auto"/>
            <w:noWrap/>
            <w:vAlign w:val="bottom"/>
            <w:hideMark/>
          </w:tcPr>
          <w:p w14:paraId="5C750E27" w14:textId="77777777"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3. LGBT Staff and Ally Network</w:t>
            </w:r>
          </w:p>
        </w:tc>
        <w:tc>
          <w:tcPr>
            <w:tcW w:w="1290" w:type="dxa"/>
            <w:tcBorders>
              <w:top w:val="nil"/>
              <w:left w:val="single" w:sz="4" w:space="0" w:color="auto"/>
              <w:bottom w:val="dashed" w:sz="4" w:space="0" w:color="auto"/>
              <w:right w:val="single" w:sz="4" w:space="0" w:color="auto"/>
            </w:tcBorders>
            <w:shd w:val="clear" w:color="auto" w:fill="auto"/>
            <w:noWrap/>
            <w:vAlign w:val="bottom"/>
            <w:hideMark/>
          </w:tcPr>
          <w:p w14:paraId="11ACCB9B"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c>
          <w:tcPr>
            <w:tcW w:w="1290" w:type="dxa"/>
            <w:tcBorders>
              <w:top w:val="nil"/>
              <w:left w:val="nil"/>
              <w:bottom w:val="dashed" w:sz="4" w:space="0" w:color="auto"/>
              <w:right w:val="single" w:sz="4" w:space="0" w:color="auto"/>
            </w:tcBorders>
            <w:shd w:val="clear" w:color="auto" w:fill="auto"/>
            <w:noWrap/>
            <w:vAlign w:val="bottom"/>
            <w:hideMark/>
          </w:tcPr>
          <w:p w14:paraId="2D0BC031"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r w:rsidRPr="00C81152">
              <w:rPr>
                <w:rFonts w:ascii="Arial" w:eastAsia="Times New Roman" w:hAnsi="Arial" w:cs="Arial"/>
                <w:color w:val="000000"/>
                <w:sz w:val="24"/>
                <w:lang w:val="en-GB" w:eastAsia="en-GB"/>
              </w:rPr>
              <w:t xml:space="preserve">250.00 </w:t>
            </w:r>
          </w:p>
        </w:tc>
        <w:tc>
          <w:tcPr>
            <w:tcW w:w="1132" w:type="dxa"/>
            <w:tcBorders>
              <w:top w:val="nil"/>
              <w:left w:val="nil"/>
              <w:bottom w:val="dashed" w:sz="4" w:space="0" w:color="auto"/>
              <w:right w:val="single" w:sz="4" w:space="0" w:color="auto"/>
            </w:tcBorders>
            <w:shd w:val="clear" w:color="auto" w:fill="auto"/>
            <w:noWrap/>
            <w:vAlign w:val="bottom"/>
            <w:hideMark/>
          </w:tcPr>
          <w:p w14:paraId="36D8EB32"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r>
      <w:tr w:rsidR="00C81152" w:rsidRPr="00C81152" w14:paraId="3005CC47" w14:textId="77777777" w:rsidTr="00C81152">
        <w:trPr>
          <w:trHeight w:val="252"/>
          <w:jc w:val="center"/>
        </w:trPr>
        <w:tc>
          <w:tcPr>
            <w:tcW w:w="3933" w:type="dxa"/>
            <w:tcBorders>
              <w:top w:val="nil"/>
              <w:left w:val="single" w:sz="8" w:space="0" w:color="auto"/>
              <w:bottom w:val="nil"/>
              <w:right w:val="nil"/>
            </w:tcBorders>
            <w:shd w:val="clear" w:color="auto" w:fill="auto"/>
            <w:noWrap/>
            <w:vAlign w:val="bottom"/>
            <w:hideMark/>
          </w:tcPr>
          <w:p w14:paraId="0244C80C" w14:textId="51DC2854"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 xml:space="preserve">4. Menopause </w:t>
            </w:r>
            <w:r w:rsidR="00927F1A" w:rsidRPr="00C81152">
              <w:rPr>
                <w:rFonts w:ascii="Arial" w:eastAsia="Times New Roman" w:hAnsi="Arial" w:cs="Arial"/>
                <w:b/>
                <w:bCs/>
                <w:color w:val="000000"/>
                <w:sz w:val="24"/>
                <w:lang w:val="en-GB" w:eastAsia="en-GB"/>
              </w:rPr>
              <w:t>Café?</w:t>
            </w:r>
          </w:p>
        </w:tc>
        <w:tc>
          <w:tcPr>
            <w:tcW w:w="1290" w:type="dxa"/>
            <w:tcBorders>
              <w:top w:val="nil"/>
              <w:left w:val="single" w:sz="4" w:space="0" w:color="auto"/>
              <w:bottom w:val="nil"/>
              <w:right w:val="single" w:sz="4" w:space="0" w:color="auto"/>
            </w:tcBorders>
            <w:shd w:val="clear" w:color="auto" w:fill="auto"/>
            <w:noWrap/>
            <w:vAlign w:val="bottom"/>
            <w:hideMark/>
          </w:tcPr>
          <w:p w14:paraId="23BB225E"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r w:rsidRPr="00C81152">
              <w:rPr>
                <w:rFonts w:ascii="Arial" w:eastAsia="Times New Roman" w:hAnsi="Arial" w:cs="Arial"/>
                <w:color w:val="000000"/>
                <w:sz w:val="24"/>
                <w:lang w:val="en-GB" w:eastAsia="en-GB"/>
              </w:rPr>
              <w:t> </w:t>
            </w:r>
          </w:p>
        </w:tc>
        <w:tc>
          <w:tcPr>
            <w:tcW w:w="1290" w:type="dxa"/>
            <w:tcBorders>
              <w:top w:val="nil"/>
              <w:left w:val="nil"/>
              <w:bottom w:val="nil"/>
              <w:right w:val="single" w:sz="4" w:space="0" w:color="auto"/>
            </w:tcBorders>
            <w:shd w:val="clear" w:color="auto" w:fill="auto"/>
            <w:noWrap/>
            <w:vAlign w:val="bottom"/>
            <w:hideMark/>
          </w:tcPr>
          <w:p w14:paraId="5D2237DB"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p>
        </w:tc>
        <w:tc>
          <w:tcPr>
            <w:tcW w:w="1132" w:type="dxa"/>
            <w:tcBorders>
              <w:top w:val="nil"/>
              <w:left w:val="nil"/>
              <w:bottom w:val="nil"/>
              <w:right w:val="single" w:sz="4" w:space="0" w:color="auto"/>
            </w:tcBorders>
            <w:shd w:val="clear" w:color="auto" w:fill="auto"/>
            <w:noWrap/>
            <w:vAlign w:val="bottom"/>
            <w:hideMark/>
          </w:tcPr>
          <w:p w14:paraId="04C5B6E3" w14:textId="77777777" w:rsidR="00C81152" w:rsidRPr="00C81152" w:rsidRDefault="00C81152" w:rsidP="00C81152">
            <w:pPr>
              <w:spacing w:after="0" w:line="240" w:lineRule="auto"/>
              <w:jc w:val="right"/>
              <w:rPr>
                <w:rFonts w:ascii="Arial" w:eastAsia="Times New Roman" w:hAnsi="Arial" w:cs="Arial"/>
                <w:color w:val="000000"/>
                <w:sz w:val="24"/>
                <w:lang w:val="en-GB" w:eastAsia="en-GB"/>
              </w:rPr>
            </w:pPr>
            <w:r w:rsidRPr="00C81152">
              <w:rPr>
                <w:rFonts w:ascii="Arial" w:eastAsia="Times New Roman" w:hAnsi="Arial" w:cs="Arial"/>
                <w:color w:val="000000"/>
                <w:sz w:val="24"/>
                <w:lang w:val="en-GB" w:eastAsia="en-GB"/>
              </w:rPr>
              <w:t> </w:t>
            </w:r>
          </w:p>
        </w:tc>
      </w:tr>
      <w:tr w:rsidR="00C81152" w:rsidRPr="00C81152" w14:paraId="3B264A30" w14:textId="77777777" w:rsidTr="00C81152">
        <w:trPr>
          <w:trHeight w:val="566"/>
          <w:jc w:val="center"/>
        </w:trPr>
        <w:tc>
          <w:tcPr>
            <w:tcW w:w="3933" w:type="dxa"/>
            <w:tcBorders>
              <w:top w:val="single" w:sz="8" w:space="0" w:color="auto"/>
              <w:left w:val="single" w:sz="8" w:space="0" w:color="auto"/>
              <w:bottom w:val="single" w:sz="8" w:space="0" w:color="auto"/>
              <w:right w:val="nil"/>
            </w:tcBorders>
            <w:shd w:val="clear" w:color="auto" w:fill="auto"/>
            <w:noWrap/>
            <w:vAlign w:val="center"/>
            <w:hideMark/>
          </w:tcPr>
          <w:p w14:paraId="697A80E7" w14:textId="77777777" w:rsidR="00C81152" w:rsidRPr="00C81152" w:rsidRDefault="00C81152" w:rsidP="00C81152">
            <w:pPr>
              <w:spacing w:after="0" w:line="240" w:lineRule="auto"/>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 xml:space="preserve">TOTAL </w:t>
            </w:r>
          </w:p>
        </w:tc>
        <w:tc>
          <w:tcPr>
            <w:tcW w:w="129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1BB01834"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 xml:space="preserve">878.00 </w:t>
            </w:r>
          </w:p>
        </w:tc>
        <w:tc>
          <w:tcPr>
            <w:tcW w:w="1290" w:type="dxa"/>
            <w:tcBorders>
              <w:top w:val="single" w:sz="8" w:space="0" w:color="auto"/>
              <w:left w:val="nil"/>
              <w:bottom w:val="single" w:sz="8" w:space="0" w:color="auto"/>
              <w:right w:val="single" w:sz="4" w:space="0" w:color="auto"/>
            </w:tcBorders>
            <w:shd w:val="clear" w:color="auto" w:fill="auto"/>
            <w:noWrap/>
            <w:vAlign w:val="center"/>
            <w:hideMark/>
          </w:tcPr>
          <w:p w14:paraId="4D9D4726"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 xml:space="preserve">250.00 </w:t>
            </w:r>
          </w:p>
        </w:tc>
        <w:tc>
          <w:tcPr>
            <w:tcW w:w="1132" w:type="dxa"/>
            <w:tcBorders>
              <w:top w:val="single" w:sz="8" w:space="0" w:color="auto"/>
              <w:left w:val="nil"/>
              <w:bottom w:val="single" w:sz="8" w:space="0" w:color="auto"/>
              <w:right w:val="single" w:sz="4" w:space="0" w:color="auto"/>
            </w:tcBorders>
            <w:shd w:val="clear" w:color="auto" w:fill="auto"/>
            <w:noWrap/>
            <w:vAlign w:val="center"/>
            <w:hideMark/>
          </w:tcPr>
          <w:p w14:paraId="25BF68DA" w14:textId="77777777" w:rsidR="00C81152" w:rsidRPr="00C81152" w:rsidRDefault="00C81152" w:rsidP="00C81152">
            <w:pPr>
              <w:spacing w:after="0" w:line="240" w:lineRule="auto"/>
              <w:jc w:val="right"/>
              <w:rPr>
                <w:rFonts w:ascii="Arial" w:eastAsia="Times New Roman" w:hAnsi="Arial" w:cs="Arial"/>
                <w:b/>
                <w:bCs/>
                <w:color w:val="000000"/>
                <w:sz w:val="24"/>
                <w:lang w:val="en-GB" w:eastAsia="en-GB"/>
              </w:rPr>
            </w:pPr>
            <w:r w:rsidRPr="00C81152">
              <w:rPr>
                <w:rFonts w:ascii="Arial" w:eastAsia="Times New Roman" w:hAnsi="Arial" w:cs="Arial"/>
                <w:b/>
                <w:bCs/>
                <w:color w:val="000000"/>
                <w:sz w:val="24"/>
                <w:lang w:val="en-GB" w:eastAsia="en-GB"/>
              </w:rPr>
              <w:t xml:space="preserve">0.00 </w:t>
            </w:r>
          </w:p>
        </w:tc>
      </w:tr>
    </w:tbl>
    <w:p w14:paraId="46F8E8DB" w14:textId="77777777" w:rsidR="00C81152" w:rsidRPr="00C81152" w:rsidRDefault="00C81152" w:rsidP="00C81152">
      <w:pPr>
        <w:autoSpaceDE w:val="0"/>
        <w:autoSpaceDN w:val="0"/>
        <w:ind w:left="720"/>
        <w:rPr>
          <w:rFonts w:ascii="Arial" w:hAnsi="Arial" w:cs="Arial"/>
          <w:color w:val="000000"/>
          <w:sz w:val="24"/>
          <w:szCs w:val="23"/>
        </w:rPr>
      </w:pPr>
    </w:p>
    <w:p w14:paraId="5609F618" w14:textId="05A45924" w:rsidR="00C81152" w:rsidRPr="00C81152" w:rsidRDefault="00C81152" w:rsidP="00C81152">
      <w:pPr>
        <w:ind w:left="720"/>
        <w:rPr>
          <w:rFonts w:ascii="Arial" w:hAnsi="Arial" w:cs="Arial"/>
          <w:color w:val="000000"/>
          <w:sz w:val="24"/>
          <w:szCs w:val="23"/>
        </w:rPr>
      </w:pPr>
      <w:r w:rsidRPr="00C81152">
        <w:rPr>
          <w:rFonts w:ascii="Arial" w:hAnsi="Arial" w:cs="Arial"/>
          <w:color w:val="000000"/>
          <w:sz w:val="24"/>
          <w:szCs w:val="23"/>
        </w:rPr>
        <w:t>Staff support and discussion group Chairs, Vice Chair</w:t>
      </w:r>
      <w:r w:rsidR="00A4401B">
        <w:rPr>
          <w:rFonts w:ascii="Arial" w:hAnsi="Arial" w:cs="Arial"/>
          <w:color w:val="000000"/>
          <w:sz w:val="24"/>
          <w:szCs w:val="23"/>
        </w:rPr>
        <w:t>s</w:t>
      </w:r>
      <w:r w:rsidRPr="00C81152">
        <w:rPr>
          <w:rFonts w:ascii="Arial" w:hAnsi="Arial" w:cs="Arial"/>
          <w:color w:val="000000"/>
          <w:sz w:val="24"/>
          <w:szCs w:val="23"/>
        </w:rPr>
        <w:t xml:space="preserve"> and Secretaries are entitled to additional protected time to prepare for meetings and activities. Time must be agreed with the line manager, in advance. Managers should be given as much notice as possible. As a guideline this should be no less than </w:t>
      </w:r>
      <w:r w:rsidRPr="00C81152">
        <w:rPr>
          <w:rFonts w:ascii="Arial" w:hAnsi="Arial" w:cs="Arial"/>
          <w:b/>
          <w:bCs/>
          <w:color w:val="000000"/>
          <w:sz w:val="24"/>
          <w:szCs w:val="23"/>
        </w:rPr>
        <w:t xml:space="preserve">4 weeks’ </w:t>
      </w:r>
      <w:r w:rsidRPr="00C81152">
        <w:rPr>
          <w:rFonts w:ascii="Arial" w:hAnsi="Arial" w:cs="Arial"/>
          <w:color w:val="000000"/>
          <w:sz w:val="24"/>
          <w:szCs w:val="23"/>
        </w:rPr>
        <w:t xml:space="preserve">notice. Dates of all staff support and discussion group meetings </w:t>
      </w:r>
      <w:r w:rsidR="00A4401B">
        <w:rPr>
          <w:rFonts w:ascii="Arial" w:hAnsi="Arial" w:cs="Arial"/>
          <w:color w:val="000000"/>
          <w:sz w:val="24"/>
          <w:szCs w:val="23"/>
        </w:rPr>
        <w:t>to</w:t>
      </w:r>
      <w:r w:rsidR="00A4401B" w:rsidRPr="00C81152">
        <w:rPr>
          <w:rFonts w:ascii="Arial" w:hAnsi="Arial" w:cs="Arial"/>
          <w:color w:val="000000"/>
          <w:sz w:val="24"/>
          <w:szCs w:val="23"/>
        </w:rPr>
        <w:t xml:space="preserve"> </w:t>
      </w:r>
      <w:r w:rsidRPr="00C81152">
        <w:rPr>
          <w:rFonts w:ascii="Arial" w:hAnsi="Arial" w:cs="Arial"/>
          <w:color w:val="000000"/>
          <w:sz w:val="24"/>
          <w:szCs w:val="23"/>
        </w:rPr>
        <w:t>be published on the Trust intranet page.</w:t>
      </w:r>
    </w:p>
    <w:p w14:paraId="5732DD12" w14:textId="77777777" w:rsidR="00C81152" w:rsidRPr="00C81152" w:rsidRDefault="00C81152" w:rsidP="00C81152">
      <w:pPr>
        <w:autoSpaceDE w:val="0"/>
        <w:autoSpaceDN w:val="0"/>
        <w:ind w:firstLine="720"/>
        <w:rPr>
          <w:rFonts w:ascii="Arial" w:hAnsi="Arial" w:cs="Arial"/>
          <w:color w:val="000000"/>
          <w:sz w:val="24"/>
          <w:szCs w:val="23"/>
        </w:rPr>
      </w:pPr>
      <w:r w:rsidRPr="00C81152">
        <w:rPr>
          <w:rFonts w:ascii="Arial" w:hAnsi="Arial" w:cs="Arial"/>
          <w:color w:val="000000"/>
          <w:sz w:val="24"/>
          <w:szCs w:val="23"/>
        </w:rPr>
        <w:t xml:space="preserve">Entitlements for paid release are as follows: </w:t>
      </w:r>
    </w:p>
    <w:p w14:paraId="5557DA06" w14:textId="0CFC76B3"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b/>
          <w:bCs/>
          <w:color w:val="000000"/>
          <w:sz w:val="24"/>
          <w:szCs w:val="23"/>
        </w:rPr>
        <w:t xml:space="preserve">Members: </w:t>
      </w:r>
      <w:r w:rsidRPr="00C81152">
        <w:rPr>
          <w:rFonts w:ascii="Arial" w:eastAsia="Times New Roman" w:hAnsi="Arial" w:cs="Arial"/>
          <w:color w:val="000000"/>
          <w:sz w:val="24"/>
          <w:szCs w:val="23"/>
        </w:rPr>
        <w:t xml:space="preserve">2 hours on a bi-monthly basis to attend their staff support and discussion group </w:t>
      </w:r>
      <w:r w:rsidR="00A4401B">
        <w:rPr>
          <w:rFonts w:ascii="Arial" w:eastAsia="Times New Roman" w:hAnsi="Arial" w:cs="Arial"/>
          <w:color w:val="000000"/>
          <w:sz w:val="24"/>
          <w:szCs w:val="23"/>
        </w:rPr>
        <w:t>m</w:t>
      </w:r>
      <w:r w:rsidRPr="00C81152">
        <w:rPr>
          <w:rFonts w:ascii="Arial" w:eastAsia="Times New Roman" w:hAnsi="Arial" w:cs="Arial"/>
          <w:color w:val="000000"/>
          <w:sz w:val="24"/>
          <w:szCs w:val="23"/>
        </w:rPr>
        <w:t xml:space="preserve">eeting; </w:t>
      </w:r>
    </w:p>
    <w:p w14:paraId="2653F3E5" w14:textId="4C62627B"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b/>
          <w:bCs/>
          <w:color w:val="000000"/>
          <w:sz w:val="24"/>
          <w:szCs w:val="23"/>
        </w:rPr>
        <w:t xml:space="preserve">Chairs: </w:t>
      </w:r>
      <w:r w:rsidRPr="00C81152">
        <w:rPr>
          <w:rFonts w:ascii="Arial" w:eastAsia="Times New Roman" w:hAnsi="Arial" w:cs="Arial"/>
          <w:color w:val="000000"/>
          <w:sz w:val="24"/>
          <w:szCs w:val="23"/>
        </w:rPr>
        <w:t xml:space="preserve">2 hours on a bi-monthly basis to attend the staff support and discussion group </w:t>
      </w:r>
      <w:r w:rsidR="00A4401B">
        <w:rPr>
          <w:rFonts w:ascii="Arial" w:eastAsia="Times New Roman" w:hAnsi="Arial" w:cs="Arial"/>
          <w:color w:val="000000"/>
          <w:sz w:val="24"/>
          <w:szCs w:val="23"/>
        </w:rPr>
        <w:t>m</w:t>
      </w:r>
      <w:r w:rsidRPr="00C81152">
        <w:rPr>
          <w:rFonts w:ascii="Arial" w:eastAsia="Times New Roman" w:hAnsi="Arial" w:cs="Arial"/>
          <w:color w:val="000000"/>
          <w:sz w:val="24"/>
          <w:szCs w:val="23"/>
        </w:rPr>
        <w:t>eetings and 2 hours on a monthly basis to undertake other activities related to their group;</w:t>
      </w:r>
    </w:p>
    <w:p w14:paraId="7DC05840" w14:textId="7568DE06"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b/>
          <w:bCs/>
          <w:color w:val="000000"/>
          <w:sz w:val="24"/>
          <w:szCs w:val="23"/>
        </w:rPr>
        <w:lastRenderedPageBreak/>
        <w:t xml:space="preserve">Vice Chair: </w:t>
      </w:r>
      <w:r w:rsidRPr="00C81152">
        <w:rPr>
          <w:rFonts w:ascii="Arial" w:eastAsia="Times New Roman" w:hAnsi="Arial" w:cs="Arial"/>
          <w:color w:val="000000"/>
          <w:sz w:val="24"/>
          <w:szCs w:val="23"/>
        </w:rPr>
        <w:t xml:space="preserve">2 hours on a bi-monthly basis to attend the staff support and discussion group </w:t>
      </w:r>
      <w:r w:rsidR="00A4401B">
        <w:rPr>
          <w:rFonts w:ascii="Arial" w:eastAsia="Times New Roman" w:hAnsi="Arial" w:cs="Arial"/>
          <w:color w:val="000000"/>
          <w:sz w:val="24"/>
          <w:szCs w:val="23"/>
        </w:rPr>
        <w:t>m</w:t>
      </w:r>
      <w:r w:rsidRPr="00C81152">
        <w:rPr>
          <w:rFonts w:ascii="Arial" w:eastAsia="Times New Roman" w:hAnsi="Arial" w:cs="Arial"/>
          <w:color w:val="000000"/>
          <w:sz w:val="24"/>
          <w:szCs w:val="23"/>
        </w:rPr>
        <w:t>eetings and 2 hours on a monthly basis to undertake other activities related to their group.</w:t>
      </w:r>
    </w:p>
    <w:p w14:paraId="57069B11" w14:textId="77777777" w:rsidR="00C81152" w:rsidRPr="00C81152" w:rsidRDefault="00C81152" w:rsidP="007A7A80">
      <w:pPr>
        <w:autoSpaceDE w:val="0"/>
        <w:autoSpaceDN w:val="0"/>
        <w:spacing w:after="0" w:line="240" w:lineRule="auto"/>
        <w:contextualSpacing/>
        <w:rPr>
          <w:rFonts w:ascii="Arial" w:eastAsia="Times New Roman" w:hAnsi="Arial" w:cs="Arial"/>
          <w:color w:val="000000"/>
          <w:sz w:val="24"/>
          <w:szCs w:val="23"/>
        </w:rPr>
      </w:pPr>
    </w:p>
    <w:p w14:paraId="3377B2EB" w14:textId="77777777"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b/>
          <w:bCs/>
          <w:color w:val="000000"/>
          <w:sz w:val="24"/>
          <w:szCs w:val="23"/>
        </w:rPr>
        <w:t xml:space="preserve">Secretaries: </w:t>
      </w:r>
      <w:r w:rsidRPr="00C81152">
        <w:rPr>
          <w:rFonts w:ascii="Arial" w:eastAsia="Times New Roman" w:hAnsi="Arial" w:cs="Arial"/>
          <w:color w:val="000000"/>
          <w:sz w:val="24"/>
          <w:szCs w:val="23"/>
        </w:rPr>
        <w:t>2 hours on a bi-monthly basis to attend the staff support and discussion group Meetings and 4 hours on a monthly basis to undertake other activities related to their group.</w:t>
      </w:r>
    </w:p>
    <w:p w14:paraId="1217AFC0" w14:textId="77777777"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color w:val="000000"/>
          <w:sz w:val="24"/>
          <w:szCs w:val="23"/>
        </w:rPr>
        <w:t>Reasonable time off with pay will be granted for recognised group activities associated with the group to attend training courses to enable them to undertake their duties. Time off in lieu may be granted as an alternative, at the discretion of the staff member’s manager, if attendance falls outside their normal working hours;</w:t>
      </w:r>
    </w:p>
    <w:p w14:paraId="31BE0C14" w14:textId="77777777" w:rsidR="00C81152" w:rsidRP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color w:val="000000"/>
          <w:sz w:val="24"/>
          <w:szCs w:val="23"/>
        </w:rPr>
        <w:t xml:space="preserve">The groups recognised members must provide their line manager with adequate advance notice of course dates, in writing, and co-operate in making arrangements, to try and cover their role during their absence. Details of the course should be provided as part of the request process; </w:t>
      </w:r>
    </w:p>
    <w:p w14:paraId="62E21F00" w14:textId="77777777" w:rsidR="00C81152" w:rsidRDefault="00C81152" w:rsidP="00C81152">
      <w:pPr>
        <w:numPr>
          <w:ilvl w:val="0"/>
          <w:numId w:val="36"/>
        </w:numPr>
        <w:autoSpaceDE w:val="0"/>
        <w:autoSpaceDN w:val="0"/>
        <w:spacing w:after="0" w:line="240" w:lineRule="auto"/>
        <w:contextualSpacing/>
        <w:rPr>
          <w:rFonts w:ascii="Arial" w:eastAsia="Times New Roman" w:hAnsi="Arial" w:cs="Arial"/>
          <w:color w:val="000000"/>
          <w:sz w:val="24"/>
          <w:szCs w:val="23"/>
        </w:rPr>
      </w:pPr>
      <w:r w:rsidRPr="00C81152">
        <w:rPr>
          <w:rFonts w:ascii="Arial" w:eastAsia="Times New Roman" w:hAnsi="Arial" w:cs="Arial"/>
          <w:color w:val="000000"/>
          <w:sz w:val="24"/>
          <w:szCs w:val="23"/>
        </w:rPr>
        <w:t xml:space="preserve">Part-time employees who are required to attend recognised training courses as detailed above will be paid for the whole of their attendance time, even if it exceeds their normal working hours. </w:t>
      </w:r>
    </w:p>
    <w:p w14:paraId="17CC24A2" w14:textId="77777777" w:rsidR="00C81152" w:rsidRPr="00C81152" w:rsidRDefault="00C81152" w:rsidP="00C81152">
      <w:pPr>
        <w:pStyle w:val="PlainText"/>
        <w:numPr>
          <w:ilvl w:val="0"/>
          <w:numId w:val="36"/>
        </w:numPr>
        <w:rPr>
          <w:rFonts w:ascii="Arial" w:hAnsi="Arial" w:cs="Arial"/>
          <w:iCs/>
          <w:sz w:val="20"/>
          <w:szCs w:val="20"/>
        </w:rPr>
      </w:pPr>
      <w:r w:rsidRPr="00C81152">
        <w:rPr>
          <w:rFonts w:ascii="Arial" w:hAnsi="Arial" w:cs="Arial"/>
          <w:color w:val="000000"/>
          <w:sz w:val="24"/>
          <w:szCs w:val="23"/>
        </w:rPr>
        <w:t>No Network events have taken place in the last 12 months.</w:t>
      </w:r>
    </w:p>
    <w:p w14:paraId="0DA62855" w14:textId="77777777" w:rsidR="00C81152" w:rsidRPr="00C81152" w:rsidRDefault="00C81152" w:rsidP="00C81152">
      <w:pPr>
        <w:autoSpaceDE w:val="0"/>
        <w:autoSpaceDN w:val="0"/>
        <w:spacing w:after="0" w:line="240" w:lineRule="auto"/>
        <w:ind w:left="1080"/>
        <w:contextualSpacing/>
        <w:rPr>
          <w:rFonts w:ascii="Arial" w:eastAsia="Times New Roman" w:hAnsi="Arial" w:cs="Arial"/>
          <w:color w:val="000000"/>
          <w:sz w:val="24"/>
          <w:szCs w:val="23"/>
        </w:rPr>
      </w:pPr>
    </w:p>
    <w:p w14:paraId="3A65F150"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73E758E2" w14:textId="77777777" w:rsidR="00484FDB" w:rsidRDefault="00484FDB" w:rsidP="00484FDB">
      <w:pPr>
        <w:spacing w:after="0"/>
        <w:rPr>
          <w:rFonts w:ascii="Arial" w:hAnsi="Arial" w:cs="Arial"/>
          <w:color w:val="31849B"/>
          <w:sz w:val="24"/>
          <w:szCs w:val="24"/>
        </w:rPr>
      </w:pPr>
    </w:p>
    <w:p w14:paraId="0D49D99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652DBA64"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2654792E"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11B98DF0"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1686FAD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Heol Billingsley</w:t>
      </w:r>
    </w:p>
    <w:p w14:paraId="5350FA78"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Parc Nantgarw</w:t>
      </w:r>
    </w:p>
    <w:p w14:paraId="64A59F90"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Cardiff / Caerdydd</w:t>
      </w:r>
    </w:p>
    <w:p w14:paraId="40E74C93"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04718783"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Tel / Ffon - 029 20196161</w:t>
      </w:r>
    </w:p>
    <w:p w14:paraId="1268537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4757539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14:paraId="7C2E099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0D32C1D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6F443D9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27FB787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7549201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161927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673C8D0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18FA854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DD6EE4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1980B1BA" w14:textId="77777777" w:rsidR="007D21CE" w:rsidRPr="00FD7500" w:rsidRDefault="007D21CE" w:rsidP="007D21CE">
      <w:pPr>
        <w:spacing w:after="0"/>
        <w:rPr>
          <w:rFonts w:ascii="Arial" w:hAnsi="Arial" w:cs="Arial"/>
          <w:sz w:val="24"/>
          <w:szCs w:val="24"/>
        </w:rPr>
      </w:pPr>
    </w:p>
    <w:p w14:paraId="792EF76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19D6D5AF" w14:textId="77777777" w:rsidR="007D21CE" w:rsidRDefault="007D21CE" w:rsidP="007D21CE">
      <w:pPr>
        <w:spacing w:after="0"/>
        <w:rPr>
          <w:rFonts w:ascii="Arial" w:hAnsi="Arial" w:cs="Arial"/>
          <w:sz w:val="24"/>
          <w:szCs w:val="24"/>
        </w:rPr>
      </w:pPr>
    </w:p>
    <w:p w14:paraId="61D06055" w14:textId="77777777" w:rsidR="007D21CE" w:rsidRPr="00FD7500" w:rsidRDefault="007D21CE" w:rsidP="007D21CE">
      <w:pPr>
        <w:spacing w:after="0"/>
        <w:rPr>
          <w:rFonts w:ascii="Arial" w:hAnsi="Arial" w:cs="Arial"/>
          <w:sz w:val="24"/>
          <w:szCs w:val="24"/>
        </w:rPr>
      </w:pPr>
    </w:p>
    <w:p w14:paraId="120C7AD8"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03D15B68"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1AC5B5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1C38885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3FD3883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14:paraId="311D5D34"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Parc nantgarw</w:t>
      </w:r>
    </w:p>
    <w:p w14:paraId="4E8D68B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21F6D946"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15FA0D07" w14:textId="77777777" w:rsidR="007D21CE" w:rsidRPr="00E24B12" w:rsidRDefault="007D21CE" w:rsidP="007D21CE"/>
    <w:p w14:paraId="34D27AAB"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B1F98" w14:textId="77777777" w:rsidR="00FB3FF4" w:rsidRDefault="00FB3FF4" w:rsidP="00711B64">
      <w:pPr>
        <w:spacing w:after="0" w:line="240" w:lineRule="auto"/>
      </w:pPr>
      <w:r>
        <w:separator/>
      </w:r>
    </w:p>
  </w:endnote>
  <w:endnote w:type="continuationSeparator" w:id="0">
    <w:p w14:paraId="7CDC560F" w14:textId="77777777" w:rsidR="00FB3FF4" w:rsidRDefault="00FB3FF4"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F30E0" w14:textId="77777777" w:rsidR="00E74336" w:rsidRDefault="00E74336" w:rsidP="00E74336">
    <w:pPr>
      <w:spacing w:after="0"/>
      <w:jc w:val="center"/>
      <w:rPr>
        <w:rFonts w:ascii="Arial" w:hAnsi="Arial" w:cs="Arial"/>
        <w:color w:val="000000" w:themeColor="text1"/>
        <w:sz w:val="14"/>
        <w:szCs w:val="14"/>
        <w:lang w:val="en-GB"/>
      </w:rPr>
    </w:pPr>
  </w:p>
  <w:p w14:paraId="75E2A5A3"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12F95B2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03298650"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29FDFB97" wp14:editId="0FA98642">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125A91"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75904081" wp14:editId="3A078D59">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294CA9" w14:textId="77777777" w:rsidR="00E43343" w:rsidRDefault="00E43343" w:rsidP="00E43343">
    <w:pPr>
      <w:spacing w:after="0"/>
      <w:jc w:val="center"/>
      <w:rPr>
        <w:rFonts w:ascii="Arial" w:hAnsi="Arial" w:cs="Arial"/>
        <w:color w:val="C0C0C0"/>
        <w:sz w:val="16"/>
        <w:szCs w:val="16"/>
        <w:lang w:val="en-GB"/>
      </w:rPr>
    </w:pPr>
  </w:p>
  <w:p w14:paraId="5D6ED406"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4EC66C2B" wp14:editId="2D30897C">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30CA65" w14:textId="77777777" w:rsidR="00FB3FF4" w:rsidRDefault="00FB3FF4" w:rsidP="00711B64">
      <w:pPr>
        <w:spacing w:after="0" w:line="240" w:lineRule="auto"/>
      </w:pPr>
      <w:r>
        <w:separator/>
      </w:r>
    </w:p>
  </w:footnote>
  <w:footnote w:type="continuationSeparator" w:id="0">
    <w:p w14:paraId="3FE23C0E" w14:textId="77777777" w:rsidR="00FB3FF4" w:rsidRDefault="00FB3FF4"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2115C"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3DEF270C" wp14:editId="1AB9C1B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17280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14:paraId="25683192"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29428662" w14:textId="77777777" w:rsidR="0036494B" w:rsidRPr="0070538A" w:rsidRDefault="0036494B" w:rsidP="0036494B">
                          <w:pPr>
                            <w:spacing w:after="0"/>
                            <w:rPr>
                              <w:rFonts w:ascii="Arial" w:hAnsi="Arial" w:cs="Arial"/>
                              <w:sz w:val="18"/>
                              <w:szCs w:val="18"/>
                              <w:lang w:val="en-GB"/>
                            </w:rPr>
                          </w:pPr>
                        </w:p>
                        <w:p w14:paraId="782A16F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01C113BA"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671E670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1462D0E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2DF44312"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0EBDE2A2" w14:textId="77777777" w:rsidR="0036494B" w:rsidRPr="0070538A" w:rsidRDefault="0036494B" w:rsidP="0036494B">
                          <w:pPr>
                            <w:spacing w:after="0"/>
                            <w:rPr>
                              <w:rFonts w:ascii="Arial" w:hAnsi="Arial" w:cs="Arial"/>
                              <w:sz w:val="18"/>
                              <w:szCs w:val="18"/>
                              <w:lang w:val="en-GB"/>
                            </w:rPr>
                          </w:pPr>
                        </w:p>
                        <w:p w14:paraId="25AC1335"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55698E20" w14:textId="77777777" w:rsidR="0036494B" w:rsidRPr="0070538A" w:rsidRDefault="008248D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4D7E5277" w14:textId="77777777" w:rsidR="0036494B" w:rsidRPr="00F864CF" w:rsidRDefault="0036494B" w:rsidP="0036494B">
                          <w:pPr>
                            <w:spacing w:after="0"/>
                            <w:rPr>
                              <w:rFonts w:ascii="Arial" w:hAnsi="Arial" w:cs="Arial"/>
                              <w:sz w:val="16"/>
                              <w:szCs w:val="16"/>
                              <w:lang w:val="en-GB"/>
                            </w:rPr>
                          </w:pPr>
                        </w:p>
                        <w:p w14:paraId="022E8E34"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8115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63485DF8" wp14:editId="6A49D58C">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2D924FA0" wp14:editId="610578F3">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274250"/>
    <w:multiLevelType w:val="multilevel"/>
    <w:tmpl w:val="659A2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9C87C99"/>
    <w:multiLevelType w:val="hybridMultilevel"/>
    <w:tmpl w:val="89807C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8"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78D404F"/>
    <w:multiLevelType w:val="multilevel"/>
    <w:tmpl w:val="9634AC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8"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10"/>
  </w:num>
  <w:num w:numId="4">
    <w:abstractNumId w:val="23"/>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num>
  <w:num w:numId="7">
    <w:abstractNumId w:val="7"/>
  </w:num>
  <w:num w:numId="8">
    <w:abstractNumId w:val="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8"/>
  </w:num>
  <w:num w:numId="12">
    <w:abstractNumId w:val="32"/>
  </w:num>
  <w:num w:numId="13">
    <w:abstractNumId w:val="18"/>
  </w:num>
  <w:num w:numId="14">
    <w:abstractNumId w:val="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num>
  <w:num w:numId="21">
    <w:abstractNumId w:val="6"/>
  </w:num>
  <w:num w:numId="22">
    <w:abstractNumId w:val="24"/>
  </w:num>
  <w:num w:numId="23">
    <w:abstractNumId w:val="30"/>
  </w:num>
  <w:num w:numId="24">
    <w:abstractNumId w:val="25"/>
  </w:num>
  <w:num w:numId="25">
    <w:abstractNumId w:val="11"/>
  </w:num>
  <w:num w:numId="26">
    <w:abstractNumId w:val="22"/>
  </w:num>
  <w:num w:numId="27">
    <w:abstractNumId w:val="31"/>
  </w:num>
  <w:num w:numId="28">
    <w:abstractNumId w:val="15"/>
  </w:num>
  <w:num w:numId="29">
    <w:abstractNumId w:val="19"/>
  </w:num>
  <w:num w:numId="30">
    <w:abstractNumId w:val="33"/>
  </w:num>
  <w:num w:numId="31">
    <w:abstractNumId w:val="13"/>
  </w:num>
  <w:num w:numId="32">
    <w:abstractNumId w:val="14"/>
  </w:num>
  <w:num w:numId="33">
    <w:abstractNumId w:val="2"/>
  </w:num>
  <w:num w:numId="34">
    <w:abstractNumId w:val="3"/>
  </w:num>
  <w:num w:numId="35">
    <w:abstractNumId w:val="20"/>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712F9"/>
    <w:rsid w:val="00284EAE"/>
    <w:rsid w:val="002D296C"/>
    <w:rsid w:val="002E5C9F"/>
    <w:rsid w:val="00322865"/>
    <w:rsid w:val="00345ECB"/>
    <w:rsid w:val="0036494B"/>
    <w:rsid w:val="00394C0D"/>
    <w:rsid w:val="003967F7"/>
    <w:rsid w:val="003B0839"/>
    <w:rsid w:val="003C27C3"/>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70182"/>
    <w:rsid w:val="0067395B"/>
    <w:rsid w:val="00683738"/>
    <w:rsid w:val="006A2F61"/>
    <w:rsid w:val="006A5A0B"/>
    <w:rsid w:val="006D563E"/>
    <w:rsid w:val="00711B64"/>
    <w:rsid w:val="007274DA"/>
    <w:rsid w:val="00754E63"/>
    <w:rsid w:val="007615A3"/>
    <w:rsid w:val="007671F3"/>
    <w:rsid w:val="007742CF"/>
    <w:rsid w:val="0078627F"/>
    <w:rsid w:val="00787B41"/>
    <w:rsid w:val="007A76CF"/>
    <w:rsid w:val="007A7A80"/>
    <w:rsid w:val="007B57D4"/>
    <w:rsid w:val="007D21CE"/>
    <w:rsid w:val="008248D8"/>
    <w:rsid w:val="00825E79"/>
    <w:rsid w:val="008442E9"/>
    <w:rsid w:val="00873694"/>
    <w:rsid w:val="00885C2E"/>
    <w:rsid w:val="008A5027"/>
    <w:rsid w:val="00913AC7"/>
    <w:rsid w:val="00927F1A"/>
    <w:rsid w:val="00956100"/>
    <w:rsid w:val="00985707"/>
    <w:rsid w:val="009940D8"/>
    <w:rsid w:val="009A144B"/>
    <w:rsid w:val="009A4634"/>
    <w:rsid w:val="009C2293"/>
    <w:rsid w:val="00A4401B"/>
    <w:rsid w:val="00A47A21"/>
    <w:rsid w:val="00A70467"/>
    <w:rsid w:val="00A97092"/>
    <w:rsid w:val="00AA187B"/>
    <w:rsid w:val="00AC395C"/>
    <w:rsid w:val="00AD7790"/>
    <w:rsid w:val="00B03E77"/>
    <w:rsid w:val="00B60DAF"/>
    <w:rsid w:val="00BC1F40"/>
    <w:rsid w:val="00BD78CB"/>
    <w:rsid w:val="00BE0660"/>
    <w:rsid w:val="00BE452C"/>
    <w:rsid w:val="00BE6044"/>
    <w:rsid w:val="00C006C0"/>
    <w:rsid w:val="00C07973"/>
    <w:rsid w:val="00C3265D"/>
    <w:rsid w:val="00C52123"/>
    <w:rsid w:val="00C80826"/>
    <w:rsid w:val="00C80F52"/>
    <w:rsid w:val="00C81152"/>
    <w:rsid w:val="00C82BBF"/>
    <w:rsid w:val="00CA5CDA"/>
    <w:rsid w:val="00CD7240"/>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B3FF4"/>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DB1ABF"/>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4401B"/>
    <w:rPr>
      <w:sz w:val="16"/>
      <w:szCs w:val="16"/>
    </w:rPr>
  </w:style>
  <w:style w:type="paragraph" w:styleId="CommentText">
    <w:name w:val="annotation text"/>
    <w:basedOn w:val="Normal"/>
    <w:link w:val="CommentTextChar"/>
    <w:uiPriority w:val="99"/>
    <w:semiHidden/>
    <w:unhideWhenUsed/>
    <w:rsid w:val="00A4401B"/>
    <w:pPr>
      <w:spacing w:line="240" w:lineRule="auto"/>
    </w:pPr>
    <w:rPr>
      <w:sz w:val="20"/>
      <w:szCs w:val="20"/>
    </w:rPr>
  </w:style>
  <w:style w:type="character" w:customStyle="1" w:styleId="CommentTextChar">
    <w:name w:val="Comment Text Char"/>
    <w:basedOn w:val="DefaultParagraphFont"/>
    <w:link w:val="CommentText"/>
    <w:uiPriority w:val="99"/>
    <w:semiHidden/>
    <w:rsid w:val="00A4401B"/>
    <w:rPr>
      <w:sz w:val="20"/>
      <w:szCs w:val="20"/>
      <w:lang w:bidi="ar-SA"/>
    </w:rPr>
  </w:style>
  <w:style w:type="paragraph" w:styleId="CommentSubject">
    <w:name w:val="annotation subject"/>
    <w:basedOn w:val="CommentText"/>
    <w:next w:val="CommentText"/>
    <w:link w:val="CommentSubjectChar"/>
    <w:uiPriority w:val="99"/>
    <w:semiHidden/>
    <w:unhideWhenUsed/>
    <w:rsid w:val="00A4401B"/>
    <w:rPr>
      <w:b/>
      <w:bCs/>
    </w:rPr>
  </w:style>
  <w:style w:type="character" w:customStyle="1" w:styleId="CommentSubjectChar">
    <w:name w:val="Comment Subject Char"/>
    <w:basedOn w:val="CommentTextChar"/>
    <w:link w:val="CommentSubject"/>
    <w:uiPriority w:val="99"/>
    <w:semiHidden/>
    <w:rsid w:val="00A4401B"/>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17497527">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99498926">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42957141">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 w:id="2137675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9E29CB-F7AA-4CA7-AA39-129736F9F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706</Words>
  <Characters>4027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2022-08-03T14:01:00Z</dcterms:created>
  <dcterms:modified xsi:type="dcterms:W3CDTF">2022-08-03T14:01:00Z</dcterms:modified>
</cp:coreProperties>
</file>