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5A97" w:rsidRPr="007D0AE7" w:rsidRDefault="0067790B">
      <w:pPr>
        <w:rPr>
          <w:b/>
        </w:rPr>
      </w:pPr>
      <w:r w:rsidRPr="007D0AE7">
        <w:rPr>
          <w:b/>
        </w:rPr>
        <w:t>CORP 2022 – 021 Velindre University NHS Trust data</w:t>
      </w:r>
    </w:p>
    <w:p w:rsidR="0067790B" w:rsidRPr="007D0AE7" w:rsidRDefault="0067790B">
      <w:pPr>
        <w:rPr>
          <w:b/>
        </w:rPr>
      </w:pPr>
      <w:r w:rsidRPr="007D0AE7">
        <w:rPr>
          <w:b/>
        </w:rPr>
        <w:t>V</w:t>
      </w:r>
      <w:r w:rsidR="007D0AE7" w:rsidRPr="007D0AE7">
        <w:rPr>
          <w:b/>
        </w:rPr>
        <w:t xml:space="preserve">elindre </w:t>
      </w:r>
      <w:r w:rsidRPr="007D0AE7">
        <w:rPr>
          <w:b/>
        </w:rPr>
        <w:t>C</w:t>
      </w:r>
      <w:r w:rsidR="007D0AE7" w:rsidRPr="007D0AE7">
        <w:rPr>
          <w:b/>
        </w:rPr>
        <w:t xml:space="preserve">ancer </w:t>
      </w:r>
      <w:r w:rsidRPr="007D0AE7">
        <w:rPr>
          <w:b/>
        </w:rPr>
        <w:t>C</w:t>
      </w:r>
      <w:r w:rsidR="007D0AE7" w:rsidRPr="007D0AE7">
        <w:rPr>
          <w:b/>
        </w:rPr>
        <w:t>entre</w:t>
      </w:r>
      <w:r w:rsidR="007D0AE7">
        <w:rPr>
          <w:b/>
        </w:rPr>
        <w:t xml:space="preserve"> (VCC)</w:t>
      </w:r>
    </w:p>
    <w:p w:rsidR="007D0AE7" w:rsidRDefault="007D0AE7" w:rsidP="007D0AE7">
      <w:pPr>
        <w:spacing w:after="200"/>
        <w:ind w:left="720"/>
      </w:pPr>
      <w:r>
        <w:t xml:space="preserve">1: Who is the head of procurement responsible for approving Biomedical Science/Pathology agency usage at Velindre UHB? </w:t>
      </w:r>
    </w:p>
    <w:p w:rsidR="007D0AE7" w:rsidRDefault="007D0AE7" w:rsidP="007D0AE7">
      <w:pPr>
        <w:spacing w:after="200"/>
        <w:ind w:left="720"/>
        <w:rPr>
          <w:color w:val="FF0000"/>
        </w:rPr>
      </w:pPr>
      <w:r>
        <w:rPr>
          <w:color w:val="FF0000"/>
        </w:rPr>
        <w:t>The VCC blood,</w:t>
      </w:r>
      <w:r w:rsidR="003B47AB">
        <w:rPr>
          <w:color w:val="FF0000"/>
        </w:rPr>
        <w:t> laboratory</w:t>
      </w:r>
      <w:r>
        <w:rPr>
          <w:color w:val="FF0000"/>
        </w:rPr>
        <w:t xml:space="preserve"> and pathology services are provided via a Service Level Agreement with Cardiff and Vale UHB. This SLA covers both workforce and equipment. Therefore, they are responsible for procuring any agency staff to cover the service. </w:t>
      </w:r>
    </w:p>
    <w:p w:rsidR="007D0AE7" w:rsidRDefault="007D0AE7" w:rsidP="007D0AE7">
      <w:pPr>
        <w:spacing w:after="200"/>
        <w:ind w:left="720"/>
        <w:rPr>
          <w:color w:val="FF0000"/>
        </w:rPr>
      </w:pPr>
      <w:r>
        <w:t>2: Who are the ma</w:t>
      </w:r>
      <w:r w:rsidR="003B47AB">
        <w:t>nager</w:t>
      </w:r>
      <w:r>
        <w:t xml:space="preserve">s responsible for agency approval for Pathology/Laboratory agency usage (on and off framework) for the following departments at all hospitals associated with the Trust: </w:t>
      </w:r>
      <w:r>
        <w:rPr>
          <w:color w:val="FF0000"/>
        </w:rPr>
        <w:t xml:space="preserve">As above. The Trust’s infectious sciences and pathology are provided via Health Boards. </w:t>
      </w:r>
    </w:p>
    <w:p w:rsidR="007D0AE7" w:rsidRDefault="007D0AE7" w:rsidP="007D0AE7">
      <w:pPr>
        <w:spacing w:after="200"/>
        <w:ind w:left="1440"/>
      </w:pPr>
      <w:r>
        <w:t> - Blood Sciences (Haematology, Biochemistry, and Blood Transfusion):</w:t>
      </w:r>
    </w:p>
    <w:p w:rsidR="007D0AE7" w:rsidRDefault="007D0AE7" w:rsidP="007D0AE7">
      <w:pPr>
        <w:spacing w:after="200"/>
        <w:ind w:left="1440"/>
      </w:pPr>
      <w:r>
        <w:t>- Infectious Sciences (Microbiology, Virology, Molecular, Serology, COVID):</w:t>
      </w:r>
    </w:p>
    <w:p w:rsidR="007D0AE7" w:rsidRDefault="007D0AE7" w:rsidP="007D0AE7">
      <w:pPr>
        <w:spacing w:after="200"/>
        <w:ind w:left="1440"/>
      </w:pPr>
      <w:r>
        <w:t>- Cellular Pathology</w:t>
      </w:r>
    </w:p>
    <w:p w:rsidR="007D0AE7" w:rsidRDefault="007D0AE7" w:rsidP="007D0AE7">
      <w:pPr>
        <w:spacing w:after="200"/>
        <w:ind w:left="720"/>
        <w:rPr>
          <w:color w:val="FF0000"/>
        </w:rPr>
      </w:pPr>
      <w:r>
        <w:t xml:space="preserve">3: Please provide the contact numbers and email addresses in relation to question 1 and 2. </w:t>
      </w:r>
      <w:r w:rsidR="001818AB">
        <w:rPr>
          <w:color w:val="FF0000"/>
        </w:rPr>
        <w:t>N/A</w:t>
      </w:r>
    </w:p>
    <w:p w:rsidR="007D0AE7" w:rsidRDefault="007D0AE7" w:rsidP="007D0AE7">
      <w:pPr>
        <w:spacing w:after="200"/>
        <w:ind w:left="720"/>
      </w:pPr>
      <w:r>
        <w:t xml:space="preserve">4: Have you used off-framework agency staff for Biomedical Science/Pathology between January 2021 and January 2022? </w:t>
      </w:r>
      <w:r w:rsidR="001818AB">
        <w:rPr>
          <w:color w:val="FF0000"/>
        </w:rPr>
        <w:t>N/A</w:t>
      </w:r>
    </w:p>
    <w:p w:rsidR="007D0AE7" w:rsidRDefault="007D0AE7" w:rsidP="007D0AE7">
      <w:pPr>
        <w:spacing w:after="200"/>
        <w:ind w:left="720"/>
      </w:pPr>
      <w:r>
        <w:t xml:space="preserve">5: How much was your off-framework agency spend for each of the following departments between January 2021 and January 2022: </w:t>
      </w:r>
      <w:r w:rsidR="001818AB">
        <w:rPr>
          <w:color w:val="FF0000"/>
        </w:rPr>
        <w:t>N/A</w:t>
      </w:r>
    </w:p>
    <w:p w:rsidR="007D0AE7" w:rsidRDefault="007D0AE7" w:rsidP="007D0AE7">
      <w:pPr>
        <w:spacing w:after="200"/>
        <w:ind w:left="1440"/>
      </w:pPr>
      <w:r>
        <w:t>(a) Blood Sciences (Haematology, Biochemistry and Blood Transfusion):</w:t>
      </w:r>
    </w:p>
    <w:p w:rsidR="007D0AE7" w:rsidRDefault="007D0AE7" w:rsidP="007D0AE7">
      <w:pPr>
        <w:spacing w:after="200"/>
        <w:ind w:left="1440"/>
      </w:pPr>
      <w:r>
        <w:t>(b) Infectious Sciences (Microbiology, Virology, Molecular, Serology, COVID):</w:t>
      </w:r>
    </w:p>
    <w:p w:rsidR="007D0AE7" w:rsidRDefault="007D0AE7" w:rsidP="007D0AE7">
      <w:pPr>
        <w:spacing w:after="200"/>
        <w:ind w:left="1440"/>
      </w:pPr>
      <w:r>
        <w:t>(c) Cellular Pathology</w:t>
      </w:r>
    </w:p>
    <w:p w:rsidR="007D0AE7" w:rsidRDefault="007D0AE7" w:rsidP="007D0AE7">
      <w:pPr>
        <w:spacing w:after="200"/>
        <w:ind w:left="720"/>
      </w:pPr>
      <w:r>
        <w:t xml:space="preserve">6: How many roles were filled by off-framework agency workers between January 2021 and January 2022 for each of the departments outlined in question 5? </w:t>
      </w:r>
      <w:r w:rsidR="001818AB">
        <w:rPr>
          <w:color w:val="FF0000"/>
        </w:rPr>
        <w:t>N/A</w:t>
      </w:r>
    </w:p>
    <w:p w:rsidR="007D0AE7" w:rsidRDefault="007D0AE7" w:rsidP="007D0AE7">
      <w:pPr>
        <w:spacing w:after="200"/>
        <w:ind w:left="720"/>
      </w:pPr>
      <w:r>
        <w:t xml:space="preserve">7: How many unfilled roles did you have between January 2021 and January 2022 for each of the departments outlined in question 5? </w:t>
      </w:r>
      <w:r w:rsidR="001818AB">
        <w:rPr>
          <w:color w:val="FF0000"/>
        </w:rPr>
        <w:t>N/A</w:t>
      </w:r>
    </w:p>
    <w:p w:rsidR="007D0AE7" w:rsidRDefault="007D0AE7">
      <w:pPr>
        <w:rPr>
          <w:b/>
        </w:rPr>
      </w:pPr>
    </w:p>
    <w:p w:rsidR="0067790B" w:rsidRPr="007D0AE7" w:rsidRDefault="0067790B">
      <w:pPr>
        <w:rPr>
          <w:b/>
        </w:rPr>
      </w:pPr>
      <w:r w:rsidRPr="007D0AE7">
        <w:rPr>
          <w:b/>
        </w:rPr>
        <w:t>W</w:t>
      </w:r>
      <w:r w:rsidR="007D0AE7" w:rsidRPr="007D0AE7">
        <w:rPr>
          <w:b/>
        </w:rPr>
        <w:t>elsh Blood Service</w:t>
      </w:r>
      <w:r w:rsidR="007D0AE7">
        <w:rPr>
          <w:b/>
        </w:rPr>
        <w:t xml:space="preserve"> (WBS)</w:t>
      </w:r>
    </w:p>
    <w:p w:rsidR="0067790B" w:rsidRDefault="0067790B" w:rsidP="007D0AE7">
      <w:pPr>
        <w:spacing w:after="200"/>
        <w:ind w:left="720"/>
        <w:rPr>
          <w:color w:val="000000"/>
          <w:lang w:eastAsia="en-GB"/>
        </w:rPr>
      </w:pPr>
      <w:r>
        <w:t xml:space="preserve">1: Who is the head of procurement responsible for approving Biomedical Science/Pathology agency usage at </w:t>
      </w:r>
      <w:r>
        <w:rPr>
          <w:color w:val="000000"/>
          <w:lang w:eastAsia="en-GB"/>
        </w:rPr>
        <w:t xml:space="preserve">Velindre UHB? </w:t>
      </w:r>
    </w:p>
    <w:p w:rsidR="00D25C7B" w:rsidRDefault="0034430F" w:rsidP="007D0AE7">
      <w:pPr>
        <w:spacing w:after="200"/>
        <w:ind w:left="720"/>
        <w:rPr>
          <w:color w:val="FF0000"/>
          <w:lang w:eastAsia="en-GB"/>
        </w:rPr>
      </w:pPr>
      <w:r>
        <w:rPr>
          <w:color w:val="FF0000"/>
          <w:lang w:eastAsia="en-GB"/>
        </w:rPr>
        <w:t xml:space="preserve">Agency use at WBS is via the </w:t>
      </w:r>
      <w:r w:rsidR="001818AB">
        <w:rPr>
          <w:color w:val="FF0000"/>
          <w:lang w:eastAsia="en-GB"/>
        </w:rPr>
        <w:t>N</w:t>
      </w:r>
      <w:r w:rsidR="003B47AB">
        <w:rPr>
          <w:color w:val="FF0000"/>
          <w:lang w:eastAsia="en-GB"/>
        </w:rPr>
        <w:t>a</w:t>
      </w:r>
      <w:r>
        <w:rPr>
          <w:color w:val="FF0000"/>
          <w:lang w:eastAsia="en-GB"/>
        </w:rPr>
        <w:t>tio</w:t>
      </w:r>
      <w:r w:rsidR="003B47AB">
        <w:rPr>
          <w:color w:val="FF0000"/>
          <w:lang w:eastAsia="en-GB"/>
        </w:rPr>
        <w:t>nal</w:t>
      </w:r>
      <w:r>
        <w:rPr>
          <w:color w:val="FF0000"/>
          <w:lang w:eastAsia="en-GB"/>
        </w:rPr>
        <w:t xml:space="preserve"> framework. Any additio</w:t>
      </w:r>
      <w:r w:rsidR="003B47AB">
        <w:rPr>
          <w:color w:val="FF0000"/>
          <w:lang w:eastAsia="en-GB"/>
        </w:rPr>
        <w:t>nal</w:t>
      </w:r>
      <w:r>
        <w:rPr>
          <w:color w:val="FF0000"/>
          <w:lang w:eastAsia="en-GB"/>
        </w:rPr>
        <w:t xml:space="preserve"> requirements are ma</w:t>
      </w:r>
      <w:r w:rsidR="003B47AB">
        <w:rPr>
          <w:color w:val="FF0000"/>
          <w:lang w:eastAsia="en-GB"/>
        </w:rPr>
        <w:t>na</w:t>
      </w:r>
      <w:r>
        <w:rPr>
          <w:color w:val="FF0000"/>
          <w:lang w:eastAsia="en-GB"/>
        </w:rPr>
        <w:t xml:space="preserve">ged by each department supported by NWSSP procurement. </w:t>
      </w:r>
    </w:p>
    <w:p w:rsidR="0067790B" w:rsidRDefault="0067790B" w:rsidP="007D0AE7">
      <w:pPr>
        <w:spacing w:after="200"/>
        <w:ind w:left="720"/>
      </w:pPr>
      <w:r>
        <w:lastRenderedPageBreak/>
        <w:t>2: Who are the ma</w:t>
      </w:r>
      <w:r w:rsidR="003B47AB">
        <w:t>nagers</w:t>
      </w:r>
      <w:bookmarkStart w:id="0" w:name="_GoBack"/>
      <w:bookmarkEnd w:id="0"/>
      <w:r>
        <w:t xml:space="preserve"> responsible for agency approval for Pathology/Laboratory agency usage (on and off framework) for the following departments at all hospitals associated with the Trust:</w:t>
      </w:r>
    </w:p>
    <w:p w:rsidR="0067790B" w:rsidRPr="007D0AE7" w:rsidRDefault="0067790B" w:rsidP="007D0AE7">
      <w:pPr>
        <w:spacing w:after="200"/>
        <w:ind w:left="1440"/>
        <w:rPr>
          <w:color w:val="FF0000"/>
        </w:rPr>
      </w:pPr>
      <w:r>
        <w:t xml:space="preserve">- Blood Sciences (Haematology, Biochemistry, and Blood Transfusion): </w:t>
      </w:r>
      <w:r w:rsidRPr="007D0AE7">
        <w:rPr>
          <w:color w:val="FF0000"/>
        </w:rPr>
        <w:t xml:space="preserve">Blood Transfusion only </w:t>
      </w:r>
    </w:p>
    <w:p w:rsidR="0067790B" w:rsidRPr="007D0AE7" w:rsidRDefault="0067790B" w:rsidP="007D0AE7">
      <w:pPr>
        <w:spacing w:after="200"/>
        <w:ind w:left="1440"/>
        <w:rPr>
          <w:color w:val="FF0000"/>
        </w:rPr>
      </w:pPr>
      <w:r>
        <w:t>- Infectious Sciences (Microbiology, Virology, Molecular, Serology, COVID</w:t>
      </w:r>
      <w:r w:rsidRPr="007D0AE7">
        <w:t>):</w:t>
      </w:r>
      <w:r>
        <w:rPr>
          <w:highlight w:val="yellow"/>
        </w:rPr>
        <w:t xml:space="preserve"> </w:t>
      </w:r>
      <w:r w:rsidRPr="007D0AE7">
        <w:rPr>
          <w:color w:val="FF0000"/>
        </w:rPr>
        <w:t xml:space="preserve">Microbiology/serology only  </w:t>
      </w:r>
    </w:p>
    <w:p w:rsidR="0067790B" w:rsidRDefault="0067790B" w:rsidP="007D0AE7">
      <w:pPr>
        <w:spacing w:after="200"/>
        <w:ind w:left="1440"/>
      </w:pPr>
      <w:r>
        <w:t xml:space="preserve">- Cellular Pathology – </w:t>
      </w:r>
      <w:r w:rsidRPr="007D0AE7">
        <w:rPr>
          <w:color w:val="FF0000"/>
        </w:rPr>
        <w:t xml:space="preserve">N/A </w:t>
      </w:r>
    </w:p>
    <w:p w:rsidR="0067790B" w:rsidRDefault="0067790B" w:rsidP="007D0AE7">
      <w:pPr>
        <w:spacing w:after="200"/>
        <w:ind w:left="720"/>
      </w:pPr>
      <w:r>
        <w:t>3: Please provide the contact numbers and email addresses in relation to question 1 and 2.</w:t>
      </w:r>
    </w:p>
    <w:p w:rsidR="0067790B" w:rsidRPr="007D0AE7" w:rsidRDefault="0067790B" w:rsidP="007D0AE7">
      <w:pPr>
        <w:spacing w:after="200"/>
        <w:ind w:left="720"/>
        <w:rPr>
          <w:color w:val="FF0000"/>
        </w:rPr>
      </w:pPr>
      <w:r w:rsidRPr="007D0AE7">
        <w:rPr>
          <w:color w:val="FF0000"/>
        </w:rPr>
        <w:t>Laboratory Services Ma</w:t>
      </w:r>
      <w:r w:rsidR="003B47AB">
        <w:rPr>
          <w:color w:val="FF0000"/>
        </w:rPr>
        <w:t>nag</w:t>
      </w:r>
      <w:r w:rsidRPr="007D0AE7">
        <w:rPr>
          <w:color w:val="FF0000"/>
        </w:rPr>
        <w:t xml:space="preserve">er </w:t>
      </w:r>
      <w:r w:rsidR="007D0AE7">
        <w:rPr>
          <w:color w:val="FF0000"/>
        </w:rPr>
        <w:t xml:space="preserve">– </w:t>
      </w:r>
      <w:hyperlink r:id="rId4" w:history="1">
        <w:r w:rsidR="007D0AE7" w:rsidRPr="007D1B92">
          <w:rPr>
            <w:rStyle w:val="Hyperlink"/>
          </w:rPr>
          <w:t>Corporate.services2@wales.nhs.uk</w:t>
        </w:r>
      </w:hyperlink>
      <w:r w:rsidR="007D0AE7">
        <w:rPr>
          <w:color w:val="FF0000"/>
        </w:rPr>
        <w:t xml:space="preserve"> </w:t>
      </w:r>
    </w:p>
    <w:p w:rsidR="0067790B" w:rsidRDefault="0067790B" w:rsidP="007D0AE7">
      <w:pPr>
        <w:spacing w:after="200"/>
        <w:ind w:left="720"/>
      </w:pPr>
      <w:r>
        <w:t xml:space="preserve">4: Have you used off-framework agency staff for Biomedical Science/Pathology between January 2021 and January 2022? </w:t>
      </w:r>
    </w:p>
    <w:p w:rsidR="0067790B" w:rsidRDefault="0067790B" w:rsidP="007D0AE7">
      <w:pPr>
        <w:spacing w:after="200"/>
        <w:ind w:left="720"/>
        <w:rPr>
          <w:color w:val="FF0000"/>
        </w:rPr>
      </w:pPr>
      <w:r w:rsidRPr="007D0AE7">
        <w:rPr>
          <w:color w:val="FF0000"/>
        </w:rPr>
        <w:t xml:space="preserve">No </w:t>
      </w:r>
    </w:p>
    <w:p w:rsidR="0067790B" w:rsidRDefault="0067790B" w:rsidP="007D0AE7">
      <w:pPr>
        <w:spacing w:after="200"/>
        <w:ind w:left="720"/>
      </w:pPr>
      <w:r>
        <w:t xml:space="preserve">5: How much was your off-framework agency spend for each of the following departments between January 2021 and January 2022: </w:t>
      </w:r>
    </w:p>
    <w:p w:rsidR="0067790B" w:rsidRDefault="0067790B" w:rsidP="007D0AE7">
      <w:pPr>
        <w:spacing w:after="200"/>
        <w:ind w:left="1440"/>
      </w:pPr>
      <w:r>
        <w:t xml:space="preserve">(a) Blood Sciences (Haematology, Biochemistry and Blood Transfusion): </w:t>
      </w:r>
      <w:r w:rsidRPr="007D0AE7">
        <w:rPr>
          <w:color w:val="FF0000"/>
        </w:rPr>
        <w:t>N/A</w:t>
      </w:r>
    </w:p>
    <w:p w:rsidR="0067790B" w:rsidRDefault="0067790B" w:rsidP="007D0AE7">
      <w:pPr>
        <w:spacing w:after="200"/>
        <w:ind w:left="1440"/>
      </w:pPr>
      <w:r>
        <w:t xml:space="preserve">(b) Infectious Sciences (Microbiology, Virology, Molecular, Serology, COVID): </w:t>
      </w:r>
      <w:r w:rsidRPr="007D0AE7">
        <w:rPr>
          <w:color w:val="FF0000"/>
        </w:rPr>
        <w:t xml:space="preserve">N/A  </w:t>
      </w:r>
    </w:p>
    <w:p w:rsidR="0067790B" w:rsidRDefault="0067790B" w:rsidP="007D0AE7">
      <w:pPr>
        <w:spacing w:after="200"/>
        <w:ind w:left="1440"/>
      </w:pPr>
      <w:r>
        <w:t xml:space="preserve">(c) Cellular Pathology – </w:t>
      </w:r>
      <w:r w:rsidRPr="007D0AE7">
        <w:rPr>
          <w:color w:val="FF0000"/>
        </w:rPr>
        <w:t>N/A</w:t>
      </w:r>
    </w:p>
    <w:p w:rsidR="0067790B" w:rsidRDefault="0067790B" w:rsidP="007D0AE7">
      <w:pPr>
        <w:spacing w:after="200"/>
        <w:ind w:left="720"/>
      </w:pPr>
      <w:r>
        <w:t xml:space="preserve">6: How many roles were filled by off-framework agency workers between January 2021 and January 2022 for each of the departments outlined in question 5? </w:t>
      </w:r>
      <w:r w:rsidRPr="007D0AE7">
        <w:rPr>
          <w:color w:val="FF0000"/>
        </w:rPr>
        <w:t>N/A</w:t>
      </w:r>
    </w:p>
    <w:p w:rsidR="0067790B" w:rsidRDefault="0067790B" w:rsidP="007D0AE7">
      <w:pPr>
        <w:spacing w:after="200"/>
        <w:ind w:left="720"/>
      </w:pPr>
      <w:r>
        <w:t xml:space="preserve">7: How many unfilled roles did you have between January 2021 and January 2022 for each of the departments outlined in question 5? </w:t>
      </w:r>
      <w:r w:rsidR="007D0AE7" w:rsidRPr="007D0AE7">
        <w:rPr>
          <w:color w:val="FF0000"/>
        </w:rPr>
        <w:t>N/A</w:t>
      </w:r>
    </w:p>
    <w:p w:rsidR="0067790B" w:rsidRDefault="0067790B" w:rsidP="007D0AE7">
      <w:pPr>
        <w:spacing w:after="200"/>
        <w:ind w:left="1440"/>
      </w:pPr>
      <w:r>
        <w:t xml:space="preserve">(a) Blood Sciences (Haematology, Biochemistry and Blood Transfusion): </w:t>
      </w:r>
    </w:p>
    <w:p w:rsidR="0067790B" w:rsidRDefault="0067790B" w:rsidP="007D0AE7">
      <w:pPr>
        <w:spacing w:after="200"/>
        <w:ind w:left="1440"/>
      </w:pPr>
      <w:r>
        <w:t xml:space="preserve">(b) Infectious Sciences (Microbiology, Virology, Molecular, Serology, COVID): </w:t>
      </w:r>
      <w:r>
        <w:rPr>
          <w:color w:val="1F4E79"/>
        </w:rPr>
        <w:t xml:space="preserve">  </w:t>
      </w:r>
    </w:p>
    <w:p w:rsidR="0067790B" w:rsidRDefault="0067790B" w:rsidP="007D0AE7">
      <w:pPr>
        <w:spacing w:after="200"/>
        <w:ind w:left="1440"/>
        <w:rPr>
          <w:color w:val="1F4E79"/>
        </w:rPr>
      </w:pPr>
      <w:r>
        <w:t xml:space="preserve">(c) Cellular Pathology – </w:t>
      </w:r>
    </w:p>
    <w:p w:rsidR="0067790B" w:rsidRDefault="0067790B" w:rsidP="0067790B">
      <w:pPr>
        <w:ind w:left="720"/>
      </w:pPr>
    </w:p>
    <w:p w:rsidR="0067790B" w:rsidRDefault="0067790B" w:rsidP="0067790B">
      <w:pPr>
        <w:rPr>
          <w:color w:val="1F497D"/>
          <w:sz w:val="24"/>
          <w:szCs w:val="24"/>
        </w:rPr>
      </w:pPr>
    </w:p>
    <w:p w:rsidR="0067790B" w:rsidRDefault="0067790B"/>
    <w:sectPr w:rsidR="0067790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90B"/>
    <w:rsid w:val="001818AB"/>
    <w:rsid w:val="0034430F"/>
    <w:rsid w:val="003B47AB"/>
    <w:rsid w:val="0067790B"/>
    <w:rsid w:val="007D0AE7"/>
    <w:rsid w:val="00C55A97"/>
    <w:rsid w:val="00D25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4714D1"/>
  <w15:chartTrackingRefBased/>
  <w15:docId w15:val="{149E6148-508C-425D-8693-B7BBB6658A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7790B"/>
    <w:rPr>
      <w:color w:val="0563C1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25C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5C7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92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8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Corporate.services2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525</Words>
  <Characters>2999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University NHS Trust</Company>
  <LinksUpToDate>false</LinksUpToDate>
  <CharactersWithSpaces>3517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Mann (Velindre - Corporate Services)</dc:creator>
  <cp:keywords/>
  <dc:description/>
  <cp:lastModifiedBy>Julie Mann (Velindre - Corporate Services)</cp:lastModifiedBy>
  <cp:revision>3</cp:revision>
  <dcterms:created xsi:type="dcterms:W3CDTF">2022-04-12T13:16:00Z</dcterms:created>
  <dcterms:modified xsi:type="dcterms:W3CDTF">2022-04-14T10:00:00Z</dcterms:modified>
</cp:coreProperties>
</file>