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  <w:t xml:space="preserve">      Ref: CORP 2021 - 1</w:t>
      </w:r>
      <w:r w:rsidR="00824BFB">
        <w:rPr>
          <w:rFonts w:ascii="Arial" w:hAnsi="Arial" w:cs="Arial"/>
          <w:sz w:val="24"/>
          <w:szCs w:val="24"/>
        </w:rPr>
        <w:t>16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612199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824BFB">
        <w:rPr>
          <w:rFonts w:ascii="Arial" w:hAnsi="Arial" w:cs="Arial"/>
          <w:sz w:val="24"/>
          <w:szCs w:val="24"/>
        </w:rPr>
        <w:t>1</w:t>
      </w:r>
      <w:r w:rsidR="00295AD1">
        <w:rPr>
          <w:rFonts w:ascii="Arial" w:hAnsi="Arial" w:cs="Arial"/>
          <w:sz w:val="24"/>
          <w:szCs w:val="24"/>
        </w:rPr>
        <w:t>8</w:t>
      </w:r>
      <w:r w:rsidR="009F05CA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95AD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F346E" w:rsidRPr="00FD7500" w:rsidRDefault="002F346E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F14A8">
        <w:rPr>
          <w:rFonts w:ascii="Arial" w:hAnsi="Arial" w:cs="Arial"/>
          <w:sz w:val="24"/>
          <w:szCs w:val="24"/>
        </w:rPr>
        <w:t>i</w:t>
      </w:r>
      <w:r w:rsidR="00AF14A8" w:rsidRPr="00AF14A8">
        <w:rPr>
          <w:rFonts w:ascii="Arial" w:hAnsi="Arial" w:cs="Arial"/>
          <w:sz w:val="24"/>
          <w:szCs w:val="24"/>
        </w:rPr>
        <w:t xml:space="preserve">nformation </w:t>
      </w:r>
      <w:r w:rsidR="00AF14A8">
        <w:rPr>
          <w:rFonts w:ascii="Arial" w:hAnsi="Arial" w:cs="Arial"/>
          <w:sz w:val="24"/>
          <w:szCs w:val="24"/>
        </w:rPr>
        <w:t xml:space="preserve">in relation to </w:t>
      </w:r>
      <w:r w:rsidR="00824BFB" w:rsidRPr="00824BFB">
        <w:rPr>
          <w:rFonts w:ascii="Arial" w:eastAsia="Times New Roman" w:hAnsi="Arial" w:cs="Arial"/>
          <w:color w:val="000000"/>
          <w:sz w:val="24"/>
        </w:rPr>
        <w:t>spend on agency nurses</w:t>
      </w:r>
      <w:r w:rsidR="002F346E" w:rsidRPr="00824BFB">
        <w:rPr>
          <w:rFonts w:ascii="Arial" w:hAnsi="Arial" w:cs="Arial"/>
          <w:sz w:val="24"/>
        </w:rPr>
        <w:t xml:space="preserve"> </w:t>
      </w:r>
      <w:r w:rsidR="002F346E" w:rsidRPr="002F346E">
        <w:rPr>
          <w:rFonts w:ascii="Arial" w:hAnsi="Arial" w:cs="Arial"/>
          <w:sz w:val="24"/>
        </w:rPr>
        <w:t>by</w:t>
      </w:r>
      <w:r w:rsidR="002F346E" w:rsidRPr="002F346E">
        <w:rPr>
          <w:rFonts w:ascii="Branding Semilight" w:hAnsi="Branding Semilight" w:cs="Calibri"/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612199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824BFB">
        <w:rPr>
          <w:rFonts w:ascii="Arial" w:hAnsi="Arial" w:cs="Arial"/>
          <w:sz w:val="24"/>
          <w:szCs w:val="24"/>
        </w:rPr>
        <w:t>22</w:t>
      </w:r>
      <w:r w:rsidR="00612199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B50723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AF14A8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AF14A8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AF14A8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AF14A8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B50723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824BFB" w:rsidRPr="00824BFB" w:rsidRDefault="00824BFB" w:rsidP="00824BFB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sz w:val="24"/>
        </w:rPr>
      </w:pPr>
      <w:r w:rsidRPr="00824BFB">
        <w:rPr>
          <w:rFonts w:ascii="Arial" w:eastAsia="Times New Roman" w:hAnsi="Arial" w:cs="Arial"/>
          <w:color w:val="000000"/>
          <w:sz w:val="24"/>
        </w:rPr>
        <w:t>The total trust spend on agency nurses in 2019, 2020, 2021.</w:t>
      </w:r>
    </w:p>
    <w:p w:rsidR="00824BFB" w:rsidRPr="00824BFB" w:rsidRDefault="00824BFB" w:rsidP="00824BFB">
      <w:pPr>
        <w:spacing w:after="0"/>
        <w:ind w:firstLine="72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Nil</w:t>
      </w:r>
    </w:p>
    <w:p w:rsidR="00824BFB" w:rsidRPr="00824BFB" w:rsidRDefault="00824BFB" w:rsidP="00824BFB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lang w:eastAsia="en-GB"/>
        </w:rPr>
      </w:pPr>
      <w:r w:rsidRPr="00824BFB">
        <w:rPr>
          <w:rFonts w:ascii="Arial" w:eastAsia="Times New Roman" w:hAnsi="Arial" w:cs="Arial"/>
          <w:color w:val="000000"/>
          <w:sz w:val="24"/>
        </w:rPr>
        <w:t xml:space="preserve">What is the break down in types of nurses for the above, </w:t>
      </w:r>
      <w:proofErr w:type="spellStart"/>
      <w:r w:rsidRPr="00824BFB">
        <w:rPr>
          <w:rFonts w:ascii="Arial" w:eastAsia="Times New Roman" w:hAnsi="Arial" w:cs="Arial"/>
          <w:color w:val="000000"/>
          <w:sz w:val="24"/>
        </w:rPr>
        <w:t>e.g</w:t>
      </w:r>
      <w:proofErr w:type="spellEnd"/>
      <w:r w:rsidRPr="00824BFB">
        <w:rPr>
          <w:rFonts w:ascii="Arial" w:eastAsia="Times New Roman" w:hAnsi="Arial" w:cs="Arial"/>
          <w:color w:val="000000"/>
          <w:sz w:val="24"/>
        </w:rPr>
        <w:t xml:space="preserve"> A&amp;E, </w:t>
      </w:r>
      <w:proofErr w:type="spellStart"/>
      <w:r w:rsidRPr="00824BFB">
        <w:rPr>
          <w:rFonts w:ascii="Arial" w:eastAsia="Times New Roman" w:hAnsi="Arial" w:cs="Arial"/>
          <w:color w:val="000000"/>
          <w:sz w:val="24"/>
        </w:rPr>
        <w:t>paeds</w:t>
      </w:r>
      <w:proofErr w:type="spellEnd"/>
      <w:r w:rsidRPr="00824BFB">
        <w:rPr>
          <w:rFonts w:ascii="Arial" w:eastAsia="Times New Roman" w:hAnsi="Arial" w:cs="Arial"/>
          <w:color w:val="000000"/>
          <w:sz w:val="24"/>
        </w:rPr>
        <w:t xml:space="preserve"> </w:t>
      </w:r>
      <w:proofErr w:type="spellStart"/>
      <w:r w:rsidRPr="00824BFB">
        <w:rPr>
          <w:rFonts w:ascii="Arial" w:eastAsia="Times New Roman" w:hAnsi="Arial" w:cs="Arial"/>
          <w:color w:val="000000"/>
          <w:sz w:val="24"/>
        </w:rPr>
        <w:t>etc</w:t>
      </w:r>
      <w:proofErr w:type="spellEnd"/>
      <w:r w:rsidRPr="00824BFB">
        <w:rPr>
          <w:rFonts w:ascii="Arial" w:eastAsia="Times New Roman" w:hAnsi="Arial" w:cs="Arial"/>
          <w:color w:val="000000"/>
          <w:sz w:val="24"/>
        </w:rPr>
        <w:t>?</w:t>
      </w:r>
    </w:p>
    <w:p w:rsidR="00824BFB" w:rsidRPr="00824BFB" w:rsidRDefault="00824BFB" w:rsidP="00824BFB">
      <w:pPr>
        <w:spacing w:before="100" w:beforeAutospacing="1" w:after="0"/>
        <w:ind w:firstLine="72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Not applicable – see above</w:t>
      </w:r>
    </w:p>
    <w:p w:rsidR="00824BFB" w:rsidRPr="00824BFB" w:rsidRDefault="00824BFB" w:rsidP="00824BFB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sz w:val="24"/>
        </w:rPr>
      </w:pPr>
      <w:r w:rsidRPr="00824BFB">
        <w:rPr>
          <w:rFonts w:ascii="Arial" w:eastAsia="Times New Roman" w:hAnsi="Arial" w:cs="Arial"/>
          <w:color w:val="000000"/>
          <w:sz w:val="24"/>
        </w:rPr>
        <w:t>Which agencies have the highest agency spend for temporary nurses?</w:t>
      </w:r>
    </w:p>
    <w:p w:rsidR="00824BFB" w:rsidRPr="00824BFB" w:rsidRDefault="00824BFB" w:rsidP="00824BFB">
      <w:pPr>
        <w:pStyle w:val="ListParagraph"/>
        <w:spacing w:before="100" w:beforeAutospacing="1" w:after="0"/>
        <w:rPr>
          <w:rFonts w:ascii="Arial" w:hAnsi="Arial" w:cs="Arial"/>
          <w:color w:val="FF0000"/>
          <w:sz w:val="24"/>
        </w:rPr>
      </w:pPr>
      <w:r w:rsidRPr="00824BFB">
        <w:rPr>
          <w:rFonts w:ascii="Arial" w:hAnsi="Arial" w:cs="Arial"/>
          <w:color w:val="FF0000"/>
          <w:sz w:val="24"/>
        </w:rPr>
        <w:t>Not applicable – see above</w:t>
      </w:r>
    </w:p>
    <w:p w:rsidR="00824BFB" w:rsidRPr="00824BFB" w:rsidRDefault="00824BFB" w:rsidP="00824BFB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sz w:val="24"/>
        </w:rPr>
      </w:pPr>
      <w:r w:rsidRPr="00824BFB">
        <w:rPr>
          <w:rFonts w:ascii="Arial" w:eastAsia="Times New Roman" w:hAnsi="Arial" w:cs="Arial"/>
          <w:color w:val="000000"/>
          <w:sz w:val="24"/>
        </w:rPr>
        <w:t>The current model for dealing with agency staff, such as NHSP / temporary staffing or other such as HB retinue / GRI?</w:t>
      </w:r>
    </w:p>
    <w:p w:rsidR="00824BFB" w:rsidRPr="00824BFB" w:rsidRDefault="00824BFB" w:rsidP="00824BFB">
      <w:pPr>
        <w:pStyle w:val="ListParagraph"/>
        <w:spacing w:before="100" w:beforeAutospacing="1" w:after="0"/>
        <w:rPr>
          <w:rFonts w:ascii="Arial" w:hAnsi="Arial" w:cs="Arial"/>
          <w:color w:val="FF0000"/>
          <w:sz w:val="24"/>
        </w:rPr>
      </w:pPr>
      <w:r w:rsidRPr="00824BFB">
        <w:rPr>
          <w:rFonts w:ascii="Arial" w:hAnsi="Arial" w:cs="Arial"/>
          <w:color w:val="FF0000"/>
          <w:sz w:val="24"/>
        </w:rPr>
        <w:t>Not applicable – see above</w:t>
      </w:r>
    </w:p>
    <w:p w:rsidR="00824BFB" w:rsidRPr="00824BFB" w:rsidRDefault="00824BFB" w:rsidP="00824BFB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</w:rPr>
      </w:pPr>
      <w:r w:rsidRPr="00824BFB">
        <w:rPr>
          <w:rFonts w:ascii="Arial" w:eastAsia="Times New Roman" w:hAnsi="Arial" w:cs="Arial"/>
          <w:color w:val="000000"/>
          <w:sz w:val="24"/>
        </w:rPr>
        <w:t>The total off framework agency spend on nurses in 2019, 2020, 2021</w:t>
      </w:r>
    </w:p>
    <w:p w:rsidR="00824BFB" w:rsidRPr="00824BFB" w:rsidRDefault="00824BFB" w:rsidP="00824BFB">
      <w:pPr>
        <w:pStyle w:val="ListParagraph"/>
        <w:spacing w:before="100" w:beforeAutospacing="1" w:after="0"/>
        <w:rPr>
          <w:rFonts w:ascii="Arial" w:hAnsi="Arial" w:cs="Arial"/>
          <w:color w:val="FF0000"/>
          <w:sz w:val="24"/>
        </w:rPr>
      </w:pPr>
      <w:r w:rsidRPr="00824BFB">
        <w:rPr>
          <w:rFonts w:ascii="Arial" w:hAnsi="Arial" w:cs="Arial"/>
          <w:color w:val="FF0000"/>
          <w:sz w:val="24"/>
        </w:rPr>
        <w:t>Not applicable – see above</w:t>
      </w:r>
    </w:p>
    <w:p w:rsidR="002F346E" w:rsidRDefault="002F346E" w:rsidP="002F346E">
      <w:pPr>
        <w:pStyle w:val="gmail-msonospacing"/>
        <w:spacing w:before="0" w:beforeAutospacing="0" w:after="0" w:afterAutospacing="0"/>
        <w:rPr>
          <w:rFonts w:ascii="Arial" w:hAnsi="Arial" w:cs="Arial"/>
          <w:szCs w:val="22"/>
          <w:lang w:val="en-US"/>
        </w:rPr>
      </w:pPr>
    </w:p>
    <w:p w:rsidR="002F346E" w:rsidRDefault="002F346E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ing Semi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95AD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824BF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113E39"/>
    <w:multiLevelType w:val="multilevel"/>
    <w:tmpl w:val="8F7A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C402D7"/>
    <w:multiLevelType w:val="hybridMultilevel"/>
    <w:tmpl w:val="AEC418A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3A0442"/>
    <w:multiLevelType w:val="hybridMultilevel"/>
    <w:tmpl w:val="FE36EAA2"/>
    <w:lvl w:ilvl="0" w:tplc="00B44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3708"/>
    <w:multiLevelType w:val="hybridMultilevel"/>
    <w:tmpl w:val="C7B2A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C96AA0"/>
    <w:multiLevelType w:val="hybridMultilevel"/>
    <w:tmpl w:val="6FC2C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4374D"/>
    <w:multiLevelType w:val="hybridMultilevel"/>
    <w:tmpl w:val="8D5EE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95AD1"/>
    <w:rsid w:val="002E5C9F"/>
    <w:rsid w:val="002F346E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12199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4BFB"/>
    <w:rsid w:val="00825E79"/>
    <w:rsid w:val="008442E9"/>
    <w:rsid w:val="00873694"/>
    <w:rsid w:val="00885C2E"/>
    <w:rsid w:val="00923AF4"/>
    <w:rsid w:val="00956100"/>
    <w:rsid w:val="009A144B"/>
    <w:rsid w:val="009C2293"/>
    <w:rsid w:val="009F05CA"/>
    <w:rsid w:val="00A47A21"/>
    <w:rsid w:val="00A70467"/>
    <w:rsid w:val="00A97092"/>
    <w:rsid w:val="00AC395C"/>
    <w:rsid w:val="00AF14A8"/>
    <w:rsid w:val="00B03E77"/>
    <w:rsid w:val="00B50723"/>
    <w:rsid w:val="00B60DAF"/>
    <w:rsid w:val="00B90D5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DBAC793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paragraph" w:customStyle="1" w:styleId="gmail-msonospacing">
    <w:name w:val="gmail-msonospacing"/>
    <w:basedOn w:val="Normal"/>
    <w:uiPriority w:val="99"/>
    <w:rsid w:val="002F346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51D82-FBB2-4CE4-85A1-0B4554AB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2021-10-18T13:28:00Z</dcterms:created>
  <dcterms:modified xsi:type="dcterms:W3CDTF">2021-10-18T13:28:00Z</dcterms:modified>
</cp:coreProperties>
</file>