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2021 - </w:t>
      </w:r>
      <w:r w:rsidR="009A6CB8">
        <w:rPr>
          <w:rFonts w:ascii="Arial" w:hAnsi="Arial" w:cs="Arial"/>
          <w:sz w:val="24"/>
          <w:szCs w:val="24"/>
        </w:rPr>
        <w:t>130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661B2D">
        <w:rPr>
          <w:rFonts w:ascii="Arial" w:hAnsi="Arial" w:cs="Arial"/>
          <w:sz w:val="24"/>
          <w:szCs w:val="24"/>
        </w:rPr>
        <w:t>13.01.2022</w:t>
      </w:r>
    </w:p>
    <w:p w:rsidR="009940D8" w:rsidRPr="000F5852" w:rsidRDefault="009940D8" w:rsidP="009940D8">
      <w:pPr>
        <w:tabs>
          <w:tab w:val="left" w:pos="9360"/>
        </w:tabs>
        <w:spacing w:after="0"/>
        <w:ind w:right="1412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Dear </w:t>
      </w:r>
      <w:r w:rsidR="00333A9A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9940D8" w:rsidRPr="000F5852" w:rsidRDefault="009940D8" w:rsidP="009940D8">
      <w:pPr>
        <w:tabs>
          <w:tab w:val="left" w:pos="9360"/>
        </w:tabs>
        <w:spacing w:after="0"/>
        <w:ind w:right="1412"/>
        <w:jc w:val="both"/>
        <w:rPr>
          <w:rFonts w:ascii="Arial" w:hAnsi="Arial" w:cs="Arial"/>
          <w:sz w:val="24"/>
          <w:szCs w:val="24"/>
        </w:rPr>
      </w:pPr>
    </w:p>
    <w:p w:rsidR="009940D8" w:rsidRPr="000F5852" w:rsidRDefault="009940D8" w:rsidP="009940D8">
      <w:pPr>
        <w:keepNext/>
        <w:keepLines/>
        <w:spacing w:after="0"/>
        <w:jc w:val="both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0F5852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9940D8" w:rsidRPr="000F5852" w:rsidRDefault="009940D8" w:rsidP="009940D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940D8" w:rsidRDefault="009940D8" w:rsidP="009940D8">
      <w:pPr>
        <w:pStyle w:val="Default"/>
        <w:rPr>
          <w:rFonts w:ascii="Arial" w:hAnsi="Arial" w:cs="Arial"/>
        </w:rPr>
      </w:pPr>
      <w:r w:rsidRPr="000F5852">
        <w:rPr>
          <w:rFonts w:ascii="Arial" w:hAnsi="Arial" w:cs="Arial"/>
        </w:rPr>
        <w:t xml:space="preserve">Thank you for your request for information in </w:t>
      </w:r>
      <w:r w:rsidRPr="00B015E2">
        <w:rPr>
          <w:rFonts w:ascii="Arial" w:hAnsi="Arial" w:cs="Arial"/>
        </w:rPr>
        <w:t xml:space="preserve">relation </w:t>
      </w:r>
      <w:r>
        <w:rPr>
          <w:rFonts w:ascii="Arial" w:hAnsi="Arial" w:cs="Arial"/>
        </w:rPr>
        <w:t xml:space="preserve">to </w:t>
      </w:r>
      <w:r w:rsidR="009A6CB8">
        <w:rPr>
          <w:rFonts w:ascii="Arial" w:hAnsi="Arial" w:cs="Arial"/>
        </w:rPr>
        <w:t>number or Freedom of Information request</w:t>
      </w:r>
      <w:r w:rsidR="003B2071">
        <w:rPr>
          <w:rFonts w:ascii="Arial" w:hAnsi="Arial" w:cs="Arial"/>
        </w:rPr>
        <w:t>s</w:t>
      </w:r>
      <w:r w:rsidR="009A6CB8">
        <w:rPr>
          <w:rFonts w:ascii="Arial" w:hAnsi="Arial" w:cs="Arial"/>
        </w:rPr>
        <w:t xml:space="preserve"> received by</w:t>
      </w:r>
      <w:r w:rsidRPr="003803D7">
        <w:rPr>
          <w:rFonts w:ascii="Arial" w:hAnsi="Arial" w:cs="Arial"/>
          <w:shd w:val="clear" w:color="auto" w:fill="FFFFFF"/>
        </w:rPr>
        <w:t xml:space="preserve"> </w:t>
      </w:r>
      <w:r w:rsidR="003B2071">
        <w:rPr>
          <w:rFonts w:ascii="Arial" w:hAnsi="Arial" w:cs="Arial"/>
          <w:shd w:val="clear" w:color="auto" w:fill="FFFFFF"/>
        </w:rPr>
        <w:t>the</w:t>
      </w:r>
      <w:r w:rsidRPr="003803D7">
        <w:rPr>
          <w:rFonts w:ascii="Arial" w:hAnsi="Arial" w:cs="Arial"/>
          <w:shd w:val="clear" w:color="auto" w:fill="FFFFFF"/>
        </w:rPr>
        <w:t xml:space="preserve"> Trust </w:t>
      </w:r>
      <w:r w:rsidRPr="003803D7">
        <w:rPr>
          <w:rFonts w:ascii="Arial" w:hAnsi="Arial" w:cs="Arial"/>
        </w:rPr>
        <w:t>which we rec</w:t>
      </w:r>
      <w:r w:rsidRPr="000F5852">
        <w:rPr>
          <w:rFonts w:ascii="Arial" w:hAnsi="Arial" w:cs="Arial"/>
        </w:rPr>
        <w:t xml:space="preserve">eived on </w:t>
      </w:r>
      <w:r w:rsidR="009A6CB8">
        <w:rPr>
          <w:rFonts w:ascii="Arial" w:hAnsi="Arial" w:cs="Arial"/>
        </w:rPr>
        <w:t>25</w:t>
      </w:r>
      <w:r w:rsidR="00DB7F5C">
        <w:rPr>
          <w:rFonts w:ascii="Arial" w:hAnsi="Arial" w:cs="Arial"/>
        </w:rPr>
        <w:t>.10</w:t>
      </w:r>
      <w:r>
        <w:rPr>
          <w:rFonts w:ascii="Arial" w:hAnsi="Arial" w:cs="Arial"/>
        </w:rPr>
        <w:t>.21</w:t>
      </w:r>
      <w:r w:rsidRPr="000F5852">
        <w:rPr>
          <w:rFonts w:ascii="Arial" w:hAnsi="Arial" w:cs="Arial"/>
        </w:rPr>
        <w:t xml:space="preserve">.  </w:t>
      </w:r>
    </w:p>
    <w:p w:rsidR="009940D8" w:rsidRDefault="009940D8" w:rsidP="009940D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B7F5C" w:rsidRDefault="00DB7F5C" w:rsidP="00DB7F5C">
      <w:pPr>
        <w:spacing w:after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and the </w:t>
      </w:r>
      <w:r w:rsidRPr="00622AB2">
        <w:rPr>
          <w:rFonts w:ascii="Arial" w:hAnsi="Arial" w:cs="Arial"/>
          <w:b/>
          <w:i/>
          <w:sz w:val="24"/>
          <w:szCs w:val="24"/>
        </w:rPr>
        <w:t>Velindre University NHS Trust response is shown below;</w:t>
      </w:r>
    </w:p>
    <w:p w:rsidR="009940D8" w:rsidRDefault="009940D8" w:rsidP="009940D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9A6CB8" w:rsidRDefault="009A6CB8" w:rsidP="009A6CB8">
      <w:pPr>
        <w:pStyle w:val="PlainText"/>
        <w:numPr>
          <w:ilvl w:val="0"/>
          <w:numId w:val="10"/>
        </w:numPr>
        <w:rPr>
          <w:rFonts w:ascii="Arial" w:hAnsi="Arial" w:cs="Arial"/>
          <w:sz w:val="24"/>
        </w:rPr>
      </w:pPr>
      <w:r w:rsidRPr="009A6CB8">
        <w:rPr>
          <w:rFonts w:ascii="Arial" w:hAnsi="Arial" w:cs="Arial"/>
          <w:sz w:val="24"/>
        </w:rPr>
        <w:t>Please can you tell me how many Freedom of Information requests have been submitted to Velindre NHS Trust from January 2020 until now?</w:t>
      </w:r>
    </w:p>
    <w:p w:rsidR="009A6CB8" w:rsidRDefault="009A6CB8" w:rsidP="009A6CB8">
      <w:pPr>
        <w:pStyle w:val="PlainText"/>
        <w:ind w:left="720"/>
        <w:rPr>
          <w:rFonts w:ascii="Arial" w:hAnsi="Arial" w:cs="Arial"/>
          <w:sz w:val="24"/>
        </w:rPr>
      </w:pPr>
    </w:p>
    <w:p w:rsidR="009A6CB8" w:rsidRDefault="009A6CB8" w:rsidP="009A6CB8">
      <w:pPr>
        <w:pStyle w:val="PlainText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2020 – 112 requests were received</w:t>
      </w:r>
      <w:r w:rsidR="003B2071">
        <w:rPr>
          <w:rFonts w:ascii="Arial" w:hAnsi="Arial" w:cs="Arial"/>
          <w:sz w:val="24"/>
        </w:rPr>
        <w:t>.</w:t>
      </w:r>
    </w:p>
    <w:p w:rsidR="009A6CB8" w:rsidRDefault="009A6CB8" w:rsidP="009A6CB8">
      <w:pPr>
        <w:pStyle w:val="PlainText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2021 – </w:t>
      </w:r>
      <w:r w:rsidR="003B2071">
        <w:rPr>
          <w:rFonts w:ascii="Arial" w:hAnsi="Arial" w:cs="Arial"/>
          <w:sz w:val="24"/>
        </w:rPr>
        <w:t>As</w:t>
      </w:r>
      <w:r>
        <w:rPr>
          <w:rFonts w:ascii="Arial" w:hAnsi="Arial" w:cs="Arial"/>
          <w:sz w:val="24"/>
        </w:rPr>
        <w:t xml:space="preserve"> of 01/11/2021 the Trust received </w:t>
      </w:r>
      <w:r w:rsidR="003B2071">
        <w:rPr>
          <w:rFonts w:ascii="Arial" w:hAnsi="Arial" w:cs="Arial"/>
          <w:sz w:val="24"/>
        </w:rPr>
        <w:t>133 requests.</w:t>
      </w:r>
    </w:p>
    <w:p w:rsidR="003B2071" w:rsidRPr="009A6CB8" w:rsidRDefault="003B2071" w:rsidP="009A6CB8">
      <w:pPr>
        <w:pStyle w:val="PlainText"/>
        <w:ind w:left="720"/>
        <w:rPr>
          <w:rFonts w:ascii="Arial" w:hAnsi="Arial" w:cs="Arial"/>
          <w:sz w:val="24"/>
        </w:rPr>
      </w:pPr>
    </w:p>
    <w:p w:rsidR="009A6CB8" w:rsidRDefault="009A6CB8" w:rsidP="009A6CB8">
      <w:pPr>
        <w:pStyle w:val="PlainText"/>
        <w:numPr>
          <w:ilvl w:val="0"/>
          <w:numId w:val="10"/>
        </w:numPr>
        <w:rPr>
          <w:rFonts w:ascii="Arial" w:hAnsi="Arial" w:cs="Arial"/>
          <w:sz w:val="24"/>
        </w:rPr>
      </w:pPr>
      <w:r w:rsidRPr="009A6CB8">
        <w:rPr>
          <w:rFonts w:ascii="Arial" w:hAnsi="Arial" w:cs="Arial"/>
          <w:sz w:val="24"/>
        </w:rPr>
        <w:t>And of those, how many were responded to within 20 days, and how many were fully answered, partially answered or refused?</w:t>
      </w:r>
    </w:p>
    <w:p w:rsidR="009A6CB8" w:rsidRDefault="009A6CB8" w:rsidP="009A6CB8">
      <w:pPr>
        <w:pStyle w:val="PlainText"/>
        <w:ind w:left="720"/>
        <w:rPr>
          <w:rFonts w:ascii="Arial" w:hAnsi="Arial" w:cs="Arial"/>
          <w:sz w:val="24"/>
        </w:rPr>
      </w:pPr>
    </w:p>
    <w:p w:rsidR="009A6CB8" w:rsidRDefault="009A6CB8" w:rsidP="009A6CB8">
      <w:pPr>
        <w:pStyle w:val="PlainText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2020 – The Trust responded to 75 within 20 days.</w:t>
      </w:r>
    </w:p>
    <w:p w:rsidR="009A6CB8" w:rsidRDefault="009A6CB8" w:rsidP="009A6CB8">
      <w:pPr>
        <w:pStyle w:val="PlainText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2021 – The Trust responded to 79 within 20 days.</w:t>
      </w:r>
    </w:p>
    <w:p w:rsidR="009A6CB8" w:rsidRPr="009A6CB8" w:rsidRDefault="009A6CB8" w:rsidP="009A6CB8">
      <w:pPr>
        <w:pStyle w:val="PlainText"/>
        <w:ind w:left="720"/>
        <w:rPr>
          <w:rFonts w:ascii="Arial" w:hAnsi="Arial" w:cs="Arial"/>
          <w:sz w:val="24"/>
        </w:rPr>
      </w:pPr>
    </w:p>
    <w:p w:rsidR="00415EB6" w:rsidRPr="004040D9" w:rsidRDefault="009A6CB8" w:rsidP="00415EB6">
      <w:pPr>
        <w:spacing w:after="0"/>
        <w:ind w:left="720"/>
        <w:rPr>
          <w:rFonts w:ascii="Arial" w:hAnsi="Arial" w:cs="Arial"/>
          <w:iCs/>
          <w:sz w:val="24"/>
        </w:rPr>
      </w:pPr>
      <w:r w:rsidRPr="00415EB6">
        <w:rPr>
          <w:rFonts w:ascii="Arial" w:hAnsi="Arial" w:cs="Arial"/>
          <w:sz w:val="24"/>
          <w:szCs w:val="24"/>
        </w:rPr>
        <w:t>The Trust is unable to provide data in relation to how many were partially, fully or refused</w:t>
      </w:r>
      <w:r w:rsidR="00415EB6" w:rsidRPr="00415EB6">
        <w:rPr>
          <w:rFonts w:ascii="Arial" w:hAnsi="Arial" w:cs="Arial"/>
          <w:sz w:val="24"/>
          <w:szCs w:val="24"/>
        </w:rPr>
        <w:t>.</w:t>
      </w:r>
      <w:r w:rsidR="00415EB6">
        <w:rPr>
          <w:rFonts w:ascii="Arial" w:hAnsi="Arial" w:cs="Arial"/>
          <w:b/>
          <w:i/>
          <w:sz w:val="24"/>
          <w:szCs w:val="24"/>
        </w:rPr>
        <w:t xml:space="preserve">   </w:t>
      </w:r>
      <w:r w:rsidR="00415EB6" w:rsidRPr="004040D9">
        <w:rPr>
          <w:rFonts w:ascii="Arial" w:hAnsi="Arial" w:cs="Arial"/>
          <w:iCs/>
          <w:sz w:val="24"/>
        </w:rPr>
        <w:t xml:space="preserve">We do not record this data in a format that enables us to retrieve information to the level of detail required to specifically answer this request. </w:t>
      </w:r>
      <w:r w:rsidR="00415EB6">
        <w:rPr>
          <w:rFonts w:ascii="Arial" w:hAnsi="Arial" w:cs="Arial"/>
          <w:sz w:val="24"/>
          <w:szCs w:val="24"/>
        </w:rPr>
        <w:t>To accurately identify the responses as indicated above</w:t>
      </w:r>
      <w:r w:rsidR="00415EB6" w:rsidRPr="00AC2C61">
        <w:rPr>
          <w:rFonts w:ascii="Arial" w:hAnsi="Arial" w:cs="Arial"/>
          <w:sz w:val="24"/>
          <w:szCs w:val="24"/>
        </w:rPr>
        <w:t xml:space="preserve"> would require manual intervention and a review of every </w:t>
      </w:r>
      <w:r w:rsidR="00415EB6">
        <w:rPr>
          <w:rFonts w:ascii="Arial" w:hAnsi="Arial" w:cs="Arial"/>
          <w:sz w:val="24"/>
          <w:szCs w:val="24"/>
        </w:rPr>
        <w:t>response the Trust issued during the period shown above</w:t>
      </w:r>
      <w:r w:rsidR="00415EB6" w:rsidRPr="00AC2C61">
        <w:rPr>
          <w:rFonts w:ascii="Arial" w:hAnsi="Arial" w:cs="Arial"/>
          <w:iCs/>
          <w:sz w:val="24"/>
          <w:szCs w:val="24"/>
        </w:rPr>
        <w:t xml:space="preserve">. </w:t>
      </w:r>
      <w:r w:rsidR="00415EB6" w:rsidRPr="00AC2C61">
        <w:rPr>
          <w:rFonts w:ascii="Arial" w:hAnsi="Arial" w:cs="Arial"/>
          <w:sz w:val="24"/>
          <w:szCs w:val="24"/>
        </w:rPr>
        <w:t xml:space="preserve">Due to the volume of </w:t>
      </w:r>
      <w:r w:rsidR="00415EB6">
        <w:rPr>
          <w:rFonts w:ascii="Arial" w:hAnsi="Arial" w:cs="Arial"/>
          <w:sz w:val="24"/>
          <w:szCs w:val="24"/>
        </w:rPr>
        <w:t>requests</w:t>
      </w:r>
      <w:r w:rsidR="00415EB6" w:rsidRPr="00AC2C61">
        <w:rPr>
          <w:rFonts w:ascii="Arial" w:hAnsi="Arial" w:cs="Arial"/>
          <w:sz w:val="24"/>
          <w:szCs w:val="24"/>
        </w:rPr>
        <w:t xml:space="preserve"> this would</w:t>
      </w:r>
      <w:r w:rsidR="00415EB6" w:rsidRPr="00AC2C61">
        <w:t xml:space="preserve"> </w:t>
      </w:r>
      <w:r w:rsidR="00415EB6" w:rsidRPr="004040D9">
        <w:rPr>
          <w:rFonts w:ascii="Arial" w:hAnsi="Arial" w:cs="Arial"/>
          <w:iCs/>
          <w:sz w:val="24"/>
        </w:rPr>
        <w:t xml:space="preserve">subsequently take the request over the prescribed appropriate fee limit under section 12 of the Freedom of Information Act 2000.   </w:t>
      </w:r>
    </w:p>
    <w:p w:rsidR="00415EB6" w:rsidRPr="004040D9" w:rsidRDefault="00415EB6" w:rsidP="00415EB6">
      <w:pPr>
        <w:spacing w:after="0"/>
        <w:rPr>
          <w:rFonts w:ascii="Arial" w:hAnsi="Arial" w:cs="Arial"/>
          <w:iCs/>
          <w:sz w:val="24"/>
        </w:rPr>
      </w:pPr>
    </w:p>
    <w:p w:rsidR="00415EB6" w:rsidRPr="004040D9" w:rsidRDefault="00415EB6" w:rsidP="00415EB6">
      <w:pPr>
        <w:spacing w:after="0"/>
        <w:ind w:left="720"/>
        <w:rPr>
          <w:rFonts w:ascii="Arial" w:hAnsi="Arial" w:cs="Arial"/>
          <w:iCs/>
          <w:sz w:val="24"/>
        </w:rPr>
      </w:pPr>
      <w:r w:rsidRPr="004040D9">
        <w:rPr>
          <w:rFonts w:ascii="Arial" w:hAnsi="Arial" w:cs="Arial"/>
          <w:iCs/>
          <w:sz w:val="24"/>
        </w:rPr>
        <w:lastRenderedPageBreak/>
        <w:t xml:space="preserve">It is our estimation that to carry out this task the cost of complying would exceed the appropriate limit (prescribed hourly rate of £25 per hour). In reaching this decision we estimate that it would take a minimum of </w:t>
      </w:r>
      <w:r>
        <w:rPr>
          <w:rFonts w:ascii="Arial" w:hAnsi="Arial" w:cs="Arial"/>
          <w:iCs/>
          <w:sz w:val="24"/>
        </w:rPr>
        <w:t>18</w:t>
      </w:r>
      <w:r w:rsidRPr="004040D9">
        <w:rPr>
          <w:rFonts w:ascii="Arial" w:hAnsi="Arial" w:cs="Arial"/>
          <w:iCs/>
          <w:sz w:val="24"/>
        </w:rPr>
        <w:t xml:space="preserve"> hours to manually review the necessary information within our patient records. Therefore to obtain the data would work </w:t>
      </w:r>
      <w:r>
        <w:rPr>
          <w:rFonts w:ascii="Arial" w:hAnsi="Arial" w:cs="Arial"/>
          <w:iCs/>
          <w:sz w:val="24"/>
        </w:rPr>
        <w:t>out at approximately 18</w:t>
      </w:r>
      <w:r w:rsidRPr="004040D9">
        <w:rPr>
          <w:rFonts w:ascii="Arial" w:hAnsi="Arial" w:cs="Arial"/>
          <w:iCs/>
          <w:sz w:val="24"/>
        </w:rPr>
        <w:t xml:space="preserve"> @ £25.00 per hour (cost</w:t>
      </w:r>
      <w:r>
        <w:rPr>
          <w:rFonts w:ascii="Arial" w:hAnsi="Arial" w:cs="Arial"/>
          <w:iCs/>
          <w:sz w:val="24"/>
        </w:rPr>
        <w:t xml:space="preserve"> permitted under the Act) = £450</w:t>
      </w:r>
      <w:r w:rsidRPr="004040D9">
        <w:rPr>
          <w:rFonts w:ascii="Arial" w:hAnsi="Arial" w:cs="Arial"/>
          <w:iCs/>
          <w:sz w:val="24"/>
        </w:rPr>
        <w:t>.00.</w:t>
      </w:r>
    </w:p>
    <w:p w:rsidR="00415EB6" w:rsidRPr="004040D9" w:rsidRDefault="00415EB6" w:rsidP="00415EB6">
      <w:pPr>
        <w:spacing w:after="0"/>
        <w:ind w:left="720"/>
        <w:rPr>
          <w:rFonts w:ascii="Arial" w:hAnsi="Arial" w:cs="Arial"/>
          <w:iCs/>
          <w:sz w:val="24"/>
        </w:rPr>
      </w:pPr>
    </w:p>
    <w:p w:rsidR="00415EB6" w:rsidRDefault="00415EB6" w:rsidP="00415EB6">
      <w:pPr>
        <w:spacing w:after="0"/>
        <w:ind w:left="720"/>
        <w:rPr>
          <w:rFonts w:ascii="Arial" w:hAnsi="Arial" w:cs="Arial"/>
          <w:b/>
          <w:i/>
          <w:sz w:val="24"/>
          <w:szCs w:val="24"/>
        </w:rPr>
      </w:pPr>
      <w:r w:rsidRPr="004040D9">
        <w:rPr>
          <w:rFonts w:ascii="Arial" w:hAnsi="Arial" w:cs="Arial"/>
          <w:iCs/>
          <w:sz w:val="24"/>
        </w:rPr>
        <w:t xml:space="preserve">In our duty to advise and assist you, we would like to </w:t>
      </w:r>
      <w:r>
        <w:rPr>
          <w:rFonts w:ascii="Arial" w:hAnsi="Arial" w:cs="Arial"/>
          <w:iCs/>
          <w:sz w:val="24"/>
        </w:rPr>
        <w:t xml:space="preserve">advise that the Trust’s </w:t>
      </w:r>
      <w:hyperlink r:id="rId8" w:history="1">
        <w:r w:rsidRPr="00415EB6">
          <w:rPr>
            <w:rStyle w:val="Hyperlink"/>
            <w:rFonts w:ascii="Arial" w:hAnsi="Arial" w:cs="Arial"/>
            <w:iCs/>
            <w:sz w:val="24"/>
          </w:rPr>
          <w:t>Disclosure Log</w:t>
        </w:r>
      </w:hyperlink>
      <w:r>
        <w:rPr>
          <w:rFonts w:ascii="Arial" w:hAnsi="Arial" w:cs="Arial"/>
          <w:iCs/>
          <w:sz w:val="24"/>
        </w:rPr>
        <w:t xml:space="preserve"> holds a copy of each FOI response the Trust has issued.  If you are unable to locate a particular response, please contact the </w:t>
      </w:r>
      <w:hyperlink r:id="rId9" w:history="1">
        <w:r w:rsidRPr="00415EB6">
          <w:rPr>
            <w:rStyle w:val="Hyperlink"/>
            <w:rFonts w:ascii="Arial" w:hAnsi="Arial" w:cs="Arial"/>
            <w:iCs/>
            <w:sz w:val="24"/>
          </w:rPr>
          <w:t>FOI inbox</w:t>
        </w:r>
      </w:hyperlink>
      <w:r>
        <w:rPr>
          <w:rFonts w:ascii="Arial" w:hAnsi="Arial" w:cs="Arial"/>
          <w:iCs/>
          <w:sz w:val="24"/>
        </w:rPr>
        <w:t xml:space="preserve"> and we will provide you with a copy of the response. </w:t>
      </w:r>
    </w:p>
    <w:p w:rsidR="00415EB6" w:rsidRDefault="00415EB6" w:rsidP="009940D8">
      <w:pPr>
        <w:spacing w:after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661B2D" w:rsidRPr="00FD7500" w:rsidRDefault="00661B2D" w:rsidP="00661B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10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661B2D" w:rsidRPr="00FD7500" w:rsidRDefault="00661B2D" w:rsidP="00661B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661B2D" w:rsidRPr="00FD7500" w:rsidRDefault="00661B2D" w:rsidP="00661B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661B2D" w:rsidRPr="00FD7500" w:rsidRDefault="00661B2D" w:rsidP="00661B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661B2D" w:rsidRPr="00FD7500" w:rsidRDefault="00661B2D" w:rsidP="00661B2D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661B2D" w:rsidRPr="00FD7500" w:rsidRDefault="00661B2D" w:rsidP="00661B2D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661B2D" w:rsidRPr="00FD7500" w:rsidRDefault="00661B2D" w:rsidP="00661B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661B2D" w:rsidRPr="00FD7500" w:rsidRDefault="00661B2D" w:rsidP="00661B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661B2D" w:rsidRPr="00FD7500" w:rsidRDefault="00661B2D" w:rsidP="00661B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Cardiff,</w:t>
      </w:r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11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661B2D" w:rsidRDefault="00661B2D" w:rsidP="00661B2D">
      <w:pPr>
        <w:spacing w:after="0"/>
        <w:rPr>
          <w:rFonts w:ascii="Arial" w:hAnsi="Arial" w:cs="Arial"/>
          <w:sz w:val="24"/>
          <w:szCs w:val="24"/>
        </w:rPr>
      </w:pPr>
    </w:p>
    <w:p w:rsidR="00661B2D" w:rsidRDefault="00661B2D" w:rsidP="00661B2D">
      <w:pPr>
        <w:spacing w:after="0"/>
        <w:rPr>
          <w:rFonts w:ascii="Arial" w:hAnsi="Arial" w:cs="Arial"/>
          <w:sz w:val="24"/>
          <w:szCs w:val="24"/>
        </w:rPr>
      </w:pPr>
    </w:p>
    <w:p w:rsidR="00661B2D" w:rsidRDefault="00661B2D" w:rsidP="00661B2D">
      <w:pPr>
        <w:spacing w:after="0"/>
        <w:rPr>
          <w:rFonts w:ascii="Arial" w:hAnsi="Arial" w:cs="Arial"/>
          <w:sz w:val="24"/>
          <w:szCs w:val="24"/>
        </w:rPr>
      </w:pPr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</w:p>
    <w:p w:rsidR="00661B2D" w:rsidRDefault="00661B2D" w:rsidP="00661B2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661B2D" w:rsidRPr="00FD7500" w:rsidRDefault="00661B2D" w:rsidP="00661B2D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661B2D" w:rsidRDefault="00661B2D" w:rsidP="00661B2D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12"/>
      <w:footerReference w:type="default" r:id="rId13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333A9A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3B2071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F56B61"/>
    <w:multiLevelType w:val="hybridMultilevel"/>
    <w:tmpl w:val="5D785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D296C"/>
    <w:rsid w:val="002E5C9F"/>
    <w:rsid w:val="00322865"/>
    <w:rsid w:val="00333A9A"/>
    <w:rsid w:val="00345ECB"/>
    <w:rsid w:val="0036494B"/>
    <w:rsid w:val="00394C0D"/>
    <w:rsid w:val="003967F7"/>
    <w:rsid w:val="003B0839"/>
    <w:rsid w:val="003B2071"/>
    <w:rsid w:val="003C500D"/>
    <w:rsid w:val="003C7F26"/>
    <w:rsid w:val="003F0512"/>
    <w:rsid w:val="00401B30"/>
    <w:rsid w:val="00404C35"/>
    <w:rsid w:val="00415EB6"/>
    <w:rsid w:val="00424194"/>
    <w:rsid w:val="0043505B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61B2D"/>
    <w:rsid w:val="00670182"/>
    <w:rsid w:val="00711B64"/>
    <w:rsid w:val="00754E63"/>
    <w:rsid w:val="007671F3"/>
    <w:rsid w:val="007742CF"/>
    <w:rsid w:val="0078627F"/>
    <w:rsid w:val="00787B41"/>
    <w:rsid w:val="007B57D4"/>
    <w:rsid w:val="00825E79"/>
    <w:rsid w:val="008442E9"/>
    <w:rsid w:val="00873694"/>
    <w:rsid w:val="00885C2E"/>
    <w:rsid w:val="00956100"/>
    <w:rsid w:val="00985707"/>
    <w:rsid w:val="009940D8"/>
    <w:rsid w:val="009A144B"/>
    <w:rsid w:val="009A6CB8"/>
    <w:rsid w:val="009C2293"/>
    <w:rsid w:val="00A47A21"/>
    <w:rsid w:val="00A70467"/>
    <w:rsid w:val="00A97092"/>
    <w:rsid w:val="00AC395C"/>
    <w:rsid w:val="00B03E77"/>
    <w:rsid w:val="00B60DAF"/>
    <w:rsid w:val="00BC1F40"/>
    <w:rsid w:val="00BE452C"/>
    <w:rsid w:val="00BE6044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11949150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lindre.nhs.wales/about-us/publications/freedom-of-information/foi-page-items/disclosure-log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ales@ico.org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OI.VUNHST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IVUNHST@wales.nhs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32CF4-F976-4DF3-BF09-92492A39C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2022-01-13T12:49:00Z</dcterms:created>
  <dcterms:modified xsi:type="dcterms:W3CDTF">2022-01-13T12:49:00Z</dcterms:modified>
</cp:coreProperties>
</file>