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5795" w:rsidRDefault="00365795" w:rsidP="00365795">
      <w:pPr>
        <w:jc w:val="center"/>
        <w:rPr>
          <w:lang w:val="en-GB"/>
        </w:rPr>
      </w:pPr>
      <w:r>
        <w:rPr>
          <w:noProof/>
          <w:lang w:val="en-GB" w:eastAsia="en-GB"/>
        </w:rPr>
        <w:drawing>
          <wp:inline distT="0" distB="0" distL="0" distR="0">
            <wp:extent cx="4763135" cy="1343660"/>
            <wp:effectExtent l="19050" t="0" r="0" b="0"/>
            <wp:docPr id="3" name="Picture 3" descr="http://nww.velindrecc.wales.nhs.uk/opendoc/405535&amp;C85A707C-FA7C-5FE0-9DAC3E9DA607A8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nww.velindrecc.wales.nhs.uk/opendoc/405535&amp;C85A707C-FA7C-5FE0-9DAC3E9DA607A8FF"/>
                    <pic:cNvPicPr>
                      <a:picLocks noChangeAspect="1" noChangeArrowheads="1"/>
                    </pic:cNvPicPr>
                  </pic:nvPicPr>
                  <pic:blipFill>
                    <a:blip r:embed="rId7" cstate="print"/>
                    <a:srcRect/>
                    <a:stretch>
                      <a:fillRect/>
                    </a:stretch>
                  </pic:blipFill>
                  <pic:spPr bwMode="auto">
                    <a:xfrm>
                      <a:off x="0" y="0"/>
                      <a:ext cx="4763135" cy="1343660"/>
                    </a:xfrm>
                    <a:prstGeom prst="rect">
                      <a:avLst/>
                    </a:prstGeom>
                    <a:noFill/>
                    <a:ln w="9525">
                      <a:noFill/>
                      <a:miter lim="800000"/>
                      <a:headEnd/>
                      <a:tailEnd/>
                    </a:ln>
                  </pic:spPr>
                </pic:pic>
              </a:graphicData>
            </a:graphic>
          </wp:inline>
        </w:drawing>
      </w:r>
    </w:p>
    <w:p w:rsidR="00365795" w:rsidRPr="00365795" w:rsidRDefault="00365795" w:rsidP="00365795">
      <w:pPr>
        <w:jc w:val="center"/>
        <w:rPr>
          <w:rFonts w:ascii="Arial" w:hAnsi="Arial" w:cs="Arial"/>
          <w:b/>
          <w:sz w:val="40"/>
          <w:szCs w:val="40"/>
          <w:lang w:val="en-GB"/>
        </w:rPr>
      </w:pPr>
      <w:r w:rsidRPr="00365795">
        <w:rPr>
          <w:rFonts w:ascii="Arial" w:hAnsi="Arial" w:cs="Arial"/>
          <w:b/>
          <w:sz w:val="40"/>
          <w:szCs w:val="40"/>
          <w:lang w:val="en-GB"/>
        </w:rPr>
        <w:t>VELINDRE NHS TRUST</w:t>
      </w:r>
    </w:p>
    <w:p w:rsidR="00365795" w:rsidRPr="00365795" w:rsidRDefault="00365795" w:rsidP="00365795">
      <w:pPr>
        <w:jc w:val="center"/>
        <w:rPr>
          <w:rFonts w:ascii="Arial" w:hAnsi="Arial" w:cs="Arial"/>
          <w:b/>
          <w:sz w:val="40"/>
          <w:szCs w:val="40"/>
          <w:lang w:val="en-GB"/>
        </w:rPr>
      </w:pPr>
    </w:p>
    <w:p w:rsidR="00365795" w:rsidRPr="00365795" w:rsidRDefault="00365795" w:rsidP="00365795">
      <w:pPr>
        <w:jc w:val="center"/>
        <w:rPr>
          <w:rFonts w:ascii="Arial" w:hAnsi="Arial" w:cs="Arial"/>
          <w:b/>
          <w:sz w:val="40"/>
          <w:szCs w:val="40"/>
        </w:rPr>
      </w:pPr>
      <w:r w:rsidRPr="00365795">
        <w:rPr>
          <w:rFonts w:ascii="Arial" w:hAnsi="Arial" w:cs="Arial"/>
          <w:b/>
          <w:sz w:val="40"/>
          <w:szCs w:val="40"/>
        </w:rPr>
        <w:t xml:space="preserve">GUIDELINES FOR THE </w:t>
      </w:r>
      <w:r>
        <w:rPr>
          <w:rFonts w:ascii="Arial" w:hAnsi="Arial" w:cs="Arial"/>
          <w:b/>
          <w:sz w:val="40"/>
          <w:szCs w:val="40"/>
        </w:rPr>
        <w:t xml:space="preserve">                             </w:t>
      </w:r>
      <w:r w:rsidRPr="00365795">
        <w:rPr>
          <w:rFonts w:ascii="Arial" w:hAnsi="Arial" w:cs="Arial"/>
          <w:b/>
          <w:sz w:val="40"/>
          <w:szCs w:val="40"/>
        </w:rPr>
        <w:t>MANAGEMENT OF ANAPHYLAXIS</w:t>
      </w:r>
      <w:r w:rsidR="000D098A">
        <w:rPr>
          <w:rFonts w:ascii="Arial" w:hAnsi="Arial" w:cs="Arial"/>
          <w:b/>
          <w:sz w:val="40"/>
          <w:szCs w:val="40"/>
        </w:rPr>
        <w:t xml:space="preserve"> </w:t>
      </w:r>
      <w:r w:rsidR="000D098A" w:rsidRPr="000D098A">
        <w:rPr>
          <w:rFonts w:ascii="Arial" w:hAnsi="Arial" w:cs="Arial"/>
          <w:b/>
          <w:sz w:val="24"/>
          <w:szCs w:val="40"/>
        </w:rPr>
        <w:t>(v2)</w:t>
      </w:r>
    </w:p>
    <w:p w:rsidR="00365795" w:rsidRDefault="00365795" w:rsidP="00365795">
      <w:pPr>
        <w:tabs>
          <w:tab w:val="left" w:pos="1440"/>
        </w:tabs>
        <w:spacing w:after="120"/>
        <w:ind w:left="357"/>
        <w:rPr>
          <w:rFonts w:ascii="Arial" w:hAnsi="Arial" w:cs="Arial"/>
          <w:b/>
        </w:rPr>
      </w:pPr>
    </w:p>
    <w:p w:rsidR="00365795" w:rsidRPr="003C0092" w:rsidRDefault="00365795" w:rsidP="00365795">
      <w:pPr>
        <w:tabs>
          <w:tab w:val="left" w:pos="1440"/>
        </w:tabs>
        <w:spacing w:after="120"/>
        <w:ind w:left="357"/>
        <w:rPr>
          <w:rFonts w:ascii="Arial" w:hAnsi="Arial" w:cs="Arial"/>
          <w:b/>
        </w:rPr>
      </w:pPr>
      <w:r w:rsidRPr="003C0092">
        <w:rPr>
          <w:rFonts w:ascii="Arial" w:hAnsi="Arial" w:cs="Arial"/>
          <w:b/>
        </w:rPr>
        <w:t xml:space="preserve">This information is issued by the </w:t>
      </w:r>
      <w:r>
        <w:rPr>
          <w:rFonts w:ascii="Arial" w:hAnsi="Arial" w:cs="Arial"/>
          <w:b/>
        </w:rPr>
        <w:t xml:space="preserve">Medicines Management </w:t>
      </w:r>
      <w:r w:rsidRPr="003C0092">
        <w:rPr>
          <w:rFonts w:ascii="Arial" w:hAnsi="Arial" w:cs="Arial"/>
          <w:b/>
        </w:rPr>
        <w:t>Committee on the understanding that it is the best available from the resources at our disposal at the time of preparation.</w:t>
      </w:r>
    </w:p>
    <w:p w:rsidR="00365795" w:rsidRDefault="00365795" w:rsidP="00365795">
      <w:pPr>
        <w:tabs>
          <w:tab w:val="left" w:pos="1440"/>
        </w:tabs>
        <w:spacing w:after="120"/>
        <w:ind w:left="357"/>
        <w:rPr>
          <w:rFonts w:ascii="Arial" w:hAnsi="Arial" w:cs="Arial"/>
          <w:b/>
        </w:rPr>
      </w:pPr>
    </w:p>
    <w:p w:rsidR="00365795" w:rsidRPr="00DF2FED" w:rsidRDefault="00365795" w:rsidP="00365795">
      <w:pPr>
        <w:tabs>
          <w:tab w:val="left" w:pos="1440"/>
        </w:tabs>
        <w:spacing w:after="120"/>
        <w:ind w:left="357"/>
        <w:rPr>
          <w:rFonts w:ascii="Arial" w:hAnsi="Arial" w:cs="Arial"/>
          <w:b/>
        </w:rPr>
      </w:pPr>
      <w:r w:rsidRPr="003C0092">
        <w:rPr>
          <w:rFonts w:ascii="Arial" w:hAnsi="Arial" w:cs="Arial"/>
          <w:b/>
        </w:rPr>
        <w:t>These guidelines are intended to support clinical judgment. The clinician must use his discretion when following them.</w:t>
      </w:r>
    </w:p>
    <w:tbl>
      <w:tblPr>
        <w:tblStyle w:val="TableGrid"/>
        <w:tblpPr w:leftFromText="180" w:rightFromText="180" w:vertAnchor="text" w:horzAnchor="margin" w:tblpXSpec="center" w:tblpY="198"/>
        <w:tblW w:w="0" w:type="auto"/>
        <w:tblLook w:val="04A0" w:firstRow="1" w:lastRow="0" w:firstColumn="1" w:lastColumn="0" w:noHBand="0" w:noVBand="1"/>
      </w:tblPr>
      <w:tblGrid>
        <w:gridCol w:w="2126"/>
        <w:gridCol w:w="6237"/>
      </w:tblGrid>
      <w:tr w:rsidR="00F57C86" w:rsidTr="00F57C86">
        <w:tc>
          <w:tcPr>
            <w:tcW w:w="2126" w:type="dxa"/>
          </w:tcPr>
          <w:p w:rsidR="00F57C86" w:rsidRPr="00460D54" w:rsidRDefault="00F57C86" w:rsidP="00F57C86">
            <w:pPr>
              <w:spacing w:after="120" w:line="276" w:lineRule="auto"/>
              <w:rPr>
                <w:rFonts w:ascii="Arial" w:hAnsi="Arial" w:cs="Arial"/>
                <w:b/>
                <w:sz w:val="24"/>
                <w:szCs w:val="24"/>
              </w:rPr>
            </w:pPr>
            <w:r w:rsidRPr="00460D54">
              <w:rPr>
                <w:rFonts w:ascii="Arial" w:hAnsi="Arial" w:cs="Arial"/>
                <w:b/>
                <w:sz w:val="24"/>
                <w:szCs w:val="24"/>
              </w:rPr>
              <w:t>Written by:</w:t>
            </w:r>
          </w:p>
        </w:tc>
        <w:tc>
          <w:tcPr>
            <w:tcW w:w="6237" w:type="dxa"/>
          </w:tcPr>
          <w:p w:rsidR="00F57C86" w:rsidRPr="00365795" w:rsidRDefault="00F57C86" w:rsidP="000D098A">
            <w:pPr>
              <w:spacing w:after="120" w:line="276" w:lineRule="auto"/>
              <w:rPr>
                <w:rFonts w:ascii="Arial" w:hAnsi="Arial" w:cs="Arial"/>
                <w:sz w:val="24"/>
                <w:szCs w:val="24"/>
              </w:rPr>
            </w:pPr>
            <w:r>
              <w:rPr>
                <w:rFonts w:ascii="Arial" w:hAnsi="Arial" w:cs="Arial"/>
                <w:sz w:val="24"/>
                <w:szCs w:val="24"/>
              </w:rPr>
              <w:t>VCC Resuscitation Practitioner</w:t>
            </w:r>
            <w:r w:rsidR="000D098A">
              <w:rPr>
                <w:rFonts w:ascii="Arial" w:hAnsi="Arial" w:cs="Arial"/>
                <w:sz w:val="24"/>
                <w:szCs w:val="24"/>
              </w:rPr>
              <w:t xml:space="preserve"> (Naomi Osbourn)</w:t>
            </w:r>
          </w:p>
        </w:tc>
      </w:tr>
      <w:tr w:rsidR="00F57C86" w:rsidTr="00F57C86">
        <w:tc>
          <w:tcPr>
            <w:tcW w:w="2126" w:type="dxa"/>
          </w:tcPr>
          <w:p w:rsidR="00F57C86" w:rsidRPr="00460D54" w:rsidRDefault="00F57C86" w:rsidP="00F57C86">
            <w:pPr>
              <w:spacing w:after="120" w:line="276" w:lineRule="auto"/>
              <w:rPr>
                <w:rFonts w:ascii="Arial" w:hAnsi="Arial" w:cs="Arial"/>
                <w:b/>
                <w:sz w:val="24"/>
                <w:szCs w:val="24"/>
              </w:rPr>
            </w:pPr>
            <w:r w:rsidRPr="00460D54">
              <w:rPr>
                <w:rFonts w:ascii="Arial" w:hAnsi="Arial" w:cs="Arial"/>
                <w:b/>
                <w:sz w:val="24"/>
                <w:szCs w:val="24"/>
              </w:rPr>
              <w:t>Reviewed by:</w:t>
            </w:r>
          </w:p>
        </w:tc>
        <w:tc>
          <w:tcPr>
            <w:tcW w:w="6237" w:type="dxa"/>
          </w:tcPr>
          <w:p w:rsidR="00F57C86" w:rsidRDefault="00F57C86" w:rsidP="00F57C86">
            <w:pPr>
              <w:spacing w:after="120" w:line="276" w:lineRule="auto"/>
              <w:rPr>
                <w:rFonts w:ascii="Arial" w:hAnsi="Arial" w:cs="Arial"/>
                <w:sz w:val="24"/>
                <w:szCs w:val="24"/>
              </w:rPr>
            </w:pPr>
            <w:r>
              <w:rPr>
                <w:rFonts w:ascii="Arial" w:hAnsi="Arial" w:cs="Arial"/>
                <w:sz w:val="24"/>
                <w:szCs w:val="24"/>
              </w:rPr>
              <w:t>Theresa Howe- Consultant</w:t>
            </w:r>
          </w:p>
          <w:p w:rsidR="00F57C86" w:rsidRDefault="00F57C86" w:rsidP="00F57C86">
            <w:pPr>
              <w:spacing w:after="120" w:line="276" w:lineRule="auto"/>
              <w:rPr>
                <w:rFonts w:ascii="Arial" w:hAnsi="Arial" w:cs="Arial"/>
                <w:sz w:val="24"/>
                <w:szCs w:val="24"/>
              </w:rPr>
            </w:pPr>
            <w:r>
              <w:rPr>
                <w:rFonts w:ascii="Arial" w:hAnsi="Arial" w:cs="Arial"/>
                <w:sz w:val="24"/>
                <w:szCs w:val="24"/>
              </w:rPr>
              <w:t xml:space="preserve">Deborah Connelly – Chemotherapy Outreach Nurse </w:t>
            </w:r>
          </w:p>
          <w:p w:rsidR="00F57C86" w:rsidRDefault="00F57C86" w:rsidP="00F57C86">
            <w:pPr>
              <w:spacing w:after="120" w:line="276" w:lineRule="auto"/>
              <w:rPr>
                <w:rFonts w:ascii="Arial" w:hAnsi="Arial" w:cs="Arial"/>
                <w:sz w:val="24"/>
                <w:szCs w:val="24"/>
              </w:rPr>
            </w:pPr>
            <w:r>
              <w:rPr>
                <w:rFonts w:ascii="Arial" w:hAnsi="Arial" w:cs="Arial"/>
                <w:sz w:val="24"/>
                <w:szCs w:val="24"/>
              </w:rPr>
              <w:t xml:space="preserve">Usman Malik – Principal Pharmacist </w:t>
            </w:r>
          </w:p>
          <w:p w:rsidR="00F57C86" w:rsidRDefault="00F57C86" w:rsidP="00F57C86">
            <w:pPr>
              <w:spacing w:after="120" w:line="276" w:lineRule="auto"/>
              <w:rPr>
                <w:rFonts w:ascii="Arial" w:hAnsi="Arial" w:cs="Arial"/>
                <w:sz w:val="24"/>
                <w:szCs w:val="24"/>
              </w:rPr>
            </w:pPr>
            <w:r>
              <w:rPr>
                <w:rFonts w:ascii="Arial" w:hAnsi="Arial" w:cs="Arial"/>
                <w:sz w:val="24"/>
                <w:szCs w:val="24"/>
              </w:rPr>
              <w:t>Cardiff and Vale Resuscitation Committee</w:t>
            </w:r>
          </w:p>
        </w:tc>
      </w:tr>
      <w:tr w:rsidR="00F57C86" w:rsidTr="00F57C86">
        <w:tc>
          <w:tcPr>
            <w:tcW w:w="2126" w:type="dxa"/>
          </w:tcPr>
          <w:p w:rsidR="00F57C86" w:rsidRPr="00460D54" w:rsidRDefault="00F57C86" w:rsidP="00F57C86">
            <w:pPr>
              <w:spacing w:after="120" w:line="276" w:lineRule="auto"/>
              <w:rPr>
                <w:rFonts w:ascii="Arial" w:hAnsi="Arial" w:cs="Arial"/>
                <w:b/>
                <w:sz w:val="24"/>
                <w:szCs w:val="24"/>
              </w:rPr>
            </w:pPr>
            <w:r w:rsidRPr="00460D54">
              <w:rPr>
                <w:rFonts w:ascii="Arial" w:hAnsi="Arial" w:cs="Arial"/>
                <w:b/>
                <w:sz w:val="24"/>
                <w:szCs w:val="24"/>
              </w:rPr>
              <w:t>Approved by:</w:t>
            </w:r>
          </w:p>
        </w:tc>
        <w:tc>
          <w:tcPr>
            <w:tcW w:w="6237" w:type="dxa"/>
          </w:tcPr>
          <w:p w:rsidR="00F57C86" w:rsidRDefault="00F57C86" w:rsidP="00F57C86">
            <w:pPr>
              <w:spacing w:after="120" w:line="276" w:lineRule="auto"/>
              <w:rPr>
                <w:rFonts w:ascii="Arial" w:hAnsi="Arial" w:cs="Arial"/>
                <w:sz w:val="24"/>
                <w:szCs w:val="24"/>
              </w:rPr>
            </w:pPr>
            <w:r>
              <w:rPr>
                <w:rFonts w:ascii="Arial" w:hAnsi="Arial" w:cs="Arial"/>
                <w:sz w:val="24"/>
                <w:szCs w:val="24"/>
              </w:rPr>
              <w:t xml:space="preserve">Cardiff and Vale Resuscitation Committee </w:t>
            </w:r>
          </w:p>
          <w:p w:rsidR="00F57C86" w:rsidRDefault="00F57C86" w:rsidP="00F57C86">
            <w:pPr>
              <w:spacing w:after="120" w:line="276" w:lineRule="auto"/>
              <w:rPr>
                <w:rFonts w:ascii="Arial" w:hAnsi="Arial" w:cs="Arial"/>
                <w:sz w:val="24"/>
                <w:szCs w:val="24"/>
              </w:rPr>
            </w:pPr>
            <w:r>
              <w:rPr>
                <w:rFonts w:ascii="Arial" w:hAnsi="Arial" w:cs="Arial"/>
                <w:sz w:val="24"/>
                <w:szCs w:val="24"/>
              </w:rPr>
              <w:t xml:space="preserve">Medicines Management Committee </w:t>
            </w:r>
          </w:p>
          <w:p w:rsidR="00F57C86" w:rsidRDefault="00F57C86" w:rsidP="00F57C86">
            <w:pPr>
              <w:spacing w:after="120" w:line="276" w:lineRule="auto"/>
              <w:rPr>
                <w:rFonts w:ascii="Arial" w:hAnsi="Arial" w:cs="Arial"/>
                <w:sz w:val="24"/>
                <w:szCs w:val="24"/>
              </w:rPr>
            </w:pPr>
            <w:r>
              <w:rPr>
                <w:rFonts w:ascii="Arial" w:hAnsi="Arial" w:cs="Arial"/>
                <w:sz w:val="24"/>
                <w:szCs w:val="24"/>
              </w:rPr>
              <w:t>All Stake holders</w:t>
            </w:r>
          </w:p>
        </w:tc>
      </w:tr>
      <w:tr w:rsidR="00F57C86" w:rsidTr="00F57C86">
        <w:tc>
          <w:tcPr>
            <w:tcW w:w="2126" w:type="dxa"/>
          </w:tcPr>
          <w:p w:rsidR="00F57C86" w:rsidRPr="00460D54" w:rsidRDefault="00F57C86" w:rsidP="00F57C86">
            <w:pPr>
              <w:spacing w:after="120" w:line="276" w:lineRule="auto"/>
              <w:rPr>
                <w:rFonts w:ascii="Arial" w:hAnsi="Arial" w:cs="Arial"/>
                <w:b/>
                <w:sz w:val="24"/>
                <w:szCs w:val="24"/>
              </w:rPr>
            </w:pPr>
            <w:r w:rsidRPr="00460D54">
              <w:rPr>
                <w:rFonts w:ascii="Arial" w:hAnsi="Arial" w:cs="Arial"/>
                <w:b/>
                <w:sz w:val="24"/>
                <w:szCs w:val="24"/>
              </w:rPr>
              <w:t>Approved date:</w:t>
            </w:r>
          </w:p>
        </w:tc>
        <w:tc>
          <w:tcPr>
            <w:tcW w:w="6237" w:type="dxa"/>
          </w:tcPr>
          <w:p w:rsidR="00F57C86" w:rsidRDefault="00F57C86" w:rsidP="00F57C86">
            <w:pPr>
              <w:spacing w:after="120" w:line="276" w:lineRule="auto"/>
              <w:rPr>
                <w:rFonts w:ascii="Arial" w:hAnsi="Arial" w:cs="Arial"/>
                <w:sz w:val="24"/>
                <w:szCs w:val="24"/>
              </w:rPr>
            </w:pPr>
            <w:r>
              <w:rPr>
                <w:rFonts w:ascii="Arial" w:hAnsi="Arial" w:cs="Arial"/>
                <w:sz w:val="24"/>
                <w:szCs w:val="24"/>
              </w:rPr>
              <w:t>March 2020</w:t>
            </w:r>
          </w:p>
        </w:tc>
      </w:tr>
      <w:tr w:rsidR="00F57C86" w:rsidTr="00F57C86">
        <w:tc>
          <w:tcPr>
            <w:tcW w:w="2126" w:type="dxa"/>
          </w:tcPr>
          <w:p w:rsidR="00F57C86" w:rsidRPr="00460D54" w:rsidRDefault="00F57C86" w:rsidP="00F57C86">
            <w:pPr>
              <w:spacing w:after="120" w:line="276" w:lineRule="auto"/>
              <w:rPr>
                <w:rFonts w:ascii="Arial" w:hAnsi="Arial" w:cs="Arial"/>
                <w:b/>
                <w:sz w:val="24"/>
                <w:szCs w:val="24"/>
              </w:rPr>
            </w:pPr>
            <w:r w:rsidRPr="00460D54">
              <w:rPr>
                <w:rFonts w:ascii="Arial" w:hAnsi="Arial" w:cs="Arial"/>
                <w:b/>
                <w:sz w:val="24"/>
                <w:szCs w:val="24"/>
              </w:rPr>
              <w:t>Review date:</w:t>
            </w:r>
          </w:p>
        </w:tc>
        <w:tc>
          <w:tcPr>
            <w:tcW w:w="6237" w:type="dxa"/>
          </w:tcPr>
          <w:p w:rsidR="00F57C86" w:rsidRDefault="00F57C86" w:rsidP="00F57C86">
            <w:pPr>
              <w:spacing w:after="120" w:line="276" w:lineRule="auto"/>
              <w:rPr>
                <w:rFonts w:ascii="Arial" w:hAnsi="Arial" w:cs="Arial"/>
                <w:sz w:val="24"/>
                <w:szCs w:val="24"/>
              </w:rPr>
            </w:pPr>
            <w:r>
              <w:rPr>
                <w:rFonts w:ascii="Arial" w:hAnsi="Arial" w:cs="Arial"/>
                <w:sz w:val="24"/>
                <w:szCs w:val="24"/>
              </w:rPr>
              <w:t>March 2023</w:t>
            </w:r>
          </w:p>
        </w:tc>
      </w:tr>
    </w:tbl>
    <w:p w:rsidR="00365795" w:rsidRDefault="00365795" w:rsidP="00365795"/>
    <w:p w:rsidR="00365795" w:rsidRDefault="00365795" w:rsidP="00365795"/>
    <w:p w:rsidR="00365795" w:rsidRDefault="00365795" w:rsidP="00365795"/>
    <w:p w:rsidR="00365795" w:rsidRDefault="00365795" w:rsidP="0036579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894"/>
        <w:gridCol w:w="4781"/>
        <w:gridCol w:w="1228"/>
      </w:tblGrid>
      <w:tr w:rsidR="00365795" w:rsidRPr="00C07C81" w:rsidTr="00936644">
        <w:trPr>
          <w:trHeight w:val="661"/>
        </w:trPr>
        <w:tc>
          <w:tcPr>
            <w:tcW w:w="1333"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 xml:space="preserve">Guideline Version </w:t>
            </w:r>
          </w:p>
        </w:tc>
        <w:tc>
          <w:tcPr>
            <w:tcW w:w="1894"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Date re-written</w:t>
            </w:r>
          </w:p>
        </w:tc>
        <w:tc>
          <w:tcPr>
            <w:tcW w:w="4781"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Summary of amendments</w:t>
            </w:r>
          </w:p>
        </w:tc>
        <w:tc>
          <w:tcPr>
            <w:tcW w:w="1228"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r w:rsidRPr="00C07C81">
              <w:rPr>
                <w:rFonts w:ascii="Arial" w:eastAsia="Calibri" w:hAnsi="Arial" w:cs="Arial"/>
                <w:sz w:val="24"/>
                <w:szCs w:val="24"/>
              </w:rPr>
              <w:t>Date approved</w:t>
            </w:r>
          </w:p>
        </w:tc>
      </w:tr>
      <w:tr w:rsidR="00365795" w:rsidRPr="00C07C81" w:rsidTr="00936644">
        <w:tc>
          <w:tcPr>
            <w:tcW w:w="1333" w:type="dxa"/>
          </w:tcPr>
          <w:p w:rsidR="00365795" w:rsidRPr="00C07C81" w:rsidRDefault="000D098A" w:rsidP="00936644">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2</w:t>
            </w:r>
            <w:r w:rsidR="00460D54">
              <w:rPr>
                <w:rFonts w:ascii="Arial" w:eastAsia="Calibri" w:hAnsi="Arial" w:cs="Arial"/>
                <w:sz w:val="24"/>
                <w:szCs w:val="24"/>
              </w:rPr>
              <w:t>.0</w:t>
            </w:r>
          </w:p>
        </w:tc>
        <w:tc>
          <w:tcPr>
            <w:tcW w:w="1894" w:type="dxa"/>
          </w:tcPr>
          <w:p w:rsidR="00365795" w:rsidRPr="00C07C81" w:rsidRDefault="000D098A" w:rsidP="00936644">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March 2020</w:t>
            </w:r>
          </w:p>
        </w:tc>
        <w:tc>
          <w:tcPr>
            <w:tcW w:w="4781" w:type="dxa"/>
          </w:tcPr>
          <w:p w:rsidR="00365795" w:rsidRPr="00C07C81" w:rsidRDefault="000D098A" w:rsidP="00936644">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Nil significant – Naomi Osbourn</w:t>
            </w:r>
          </w:p>
        </w:tc>
        <w:tc>
          <w:tcPr>
            <w:tcW w:w="1228" w:type="dxa"/>
          </w:tcPr>
          <w:p w:rsidR="00365795" w:rsidRPr="00C07C81" w:rsidRDefault="000D098A" w:rsidP="00936644">
            <w:pPr>
              <w:widowControl w:val="0"/>
              <w:autoSpaceDE w:val="0"/>
              <w:autoSpaceDN w:val="0"/>
              <w:adjustRightInd w:val="0"/>
              <w:spacing w:after="0" w:line="240" w:lineRule="auto"/>
              <w:rPr>
                <w:rFonts w:ascii="Arial" w:eastAsia="Calibri" w:hAnsi="Arial" w:cs="Arial"/>
                <w:sz w:val="24"/>
                <w:szCs w:val="24"/>
              </w:rPr>
            </w:pPr>
            <w:r>
              <w:rPr>
                <w:rFonts w:ascii="Arial" w:eastAsia="Calibri" w:hAnsi="Arial" w:cs="Arial"/>
                <w:sz w:val="24"/>
                <w:szCs w:val="24"/>
              </w:rPr>
              <w:t>March 2020</w:t>
            </w:r>
          </w:p>
        </w:tc>
      </w:tr>
      <w:tr w:rsidR="00365795" w:rsidRPr="00C07C81" w:rsidTr="00936644">
        <w:tc>
          <w:tcPr>
            <w:tcW w:w="1333"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p>
        </w:tc>
        <w:tc>
          <w:tcPr>
            <w:tcW w:w="1894" w:type="dxa"/>
          </w:tcPr>
          <w:p w:rsidR="00365795" w:rsidRPr="00C07C81" w:rsidRDefault="00365795" w:rsidP="00936644">
            <w:pPr>
              <w:spacing w:after="0" w:line="240" w:lineRule="auto"/>
              <w:rPr>
                <w:rFonts w:ascii="Arial" w:eastAsia="Calibri" w:hAnsi="Arial" w:cs="Arial"/>
                <w:sz w:val="24"/>
                <w:szCs w:val="24"/>
              </w:rPr>
            </w:pPr>
          </w:p>
        </w:tc>
        <w:tc>
          <w:tcPr>
            <w:tcW w:w="4781"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p>
        </w:tc>
        <w:tc>
          <w:tcPr>
            <w:tcW w:w="1228"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p>
        </w:tc>
      </w:tr>
      <w:tr w:rsidR="00365795" w:rsidRPr="00C07C81" w:rsidTr="00936644">
        <w:tc>
          <w:tcPr>
            <w:tcW w:w="1333"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p>
        </w:tc>
        <w:tc>
          <w:tcPr>
            <w:tcW w:w="1894" w:type="dxa"/>
          </w:tcPr>
          <w:p w:rsidR="00365795" w:rsidRPr="00C07C81" w:rsidRDefault="00365795" w:rsidP="00936644">
            <w:pPr>
              <w:spacing w:after="0" w:line="240" w:lineRule="auto"/>
              <w:rPr>
                <w:rFonts w:ascii="Arial" w:eastAsia="Calibri" w:hAnsi="Arial" w:cs="Arial"/>
                <w:sz w:val="24"/>
                <w:szCs w:val="24"/>
              </w:rPr>
            </w:pPr>
          </w:p>
        </w:tc>
        <w:tc>
          <w:tcPr>
            <w:tcW w:w="4781" w:type="dxa"/>
          </w:tcPr>
          <w:p w:rsidR="00365795" w:rsidRPr="00C07C81" w:rsidRDefault="00365795" w:rsidP="00936644">
            <w:pPr>
              <w:widowControl w:val="0"/>
              <w:overflowPunct w:val="0"/>
              <w:autoSpaceDE w:val="0"/>
              <w:autoSpaceDN w:val="0"/>
              <w:adjustRightInd w:val="0"/>
              <w:spacing w:after="0" w:line="240" w:lineRule="auto"/>
              <w:jc w:val="both"/>
              <w:rPr>
                <w:rFonts w:ascii="Arial" w:eastAsia="Calibri" w:hAnsi="Arial" w:cs="Arial"/>
                <w:sz w:val="24"/>
                <w:szCs w:val="24"/>
              </w:rPr>
            </w:pPr>
          </w:p>
        </w:tc>
        <w:tc>
          <w:tcPr>
            <w:tcW w:w="1228" w:type="dxa"/>
          </w:tcPr>
          <w:p w:rsidR="00365795" w:rsidRPr="00C07C81" w:rsidRDefault="00365795" w:rsidP="00936644">
            <w:pPr>
              <w:widowControl w:val="0"/>
              <w:autoSpaceDE w:val="0"/>
              <w:autoSpaceDN w:val="0"/>
              <w:adjustRightInd w:val="0"/>
              <w:spacing w:after="0" w:line="240" w:lineRule="auto"/>
              <w:rPr>
                <w:rFonts w:ascii="Arial" w:eastAsia="Calibri" w:hAnsi="Arial" w:cs="Arial"/>
                <w:sz w:val="24"/>
                <w:szCs w:val="24"/>
              </w:rPr>
            </w:pPr>
          </w:p>
        </w:tc>
      </w:tr>
    </w:tbl>
    <w:p w:rsidR="00365795" w:rsidRDefault="00365795" w:rsidP="00365795">
      <w:pPr>
        <w:rPr>
          <w:rFonts w:ascii="Arial" w:hAnsi="Arial" w:cs="Arial"/>
          <w:b/>
          <w:sz w:val="28"/>
          <w:szCs w:val="28"/>
        </w:rPr>
      </w:pPr>
    </w:p>
    <w:p w:rsidR="00365795" w:rsidRDefault="00365795" w:rsidP="00365795">
      <w:pPr>
        <w:rPr>
          <w:rFonts w:ascii="Arial" w:hAnsi="Arial" w:cs="Arial"/>
          <w:b/>
          <w:sz w:val="28"/>
          <w:szCs w:val="28"/>
        </w:rPr>
      </w:pPr>
    </w:p>
    <w:p w:rsidR="00365795" w:rsidRPr="008B62F0" w:rsidRDefault="00365795" w:rsidP="00365795">
      <w:pPr>
        <w:rPr>
          <w:rFonts w:ascii="Arial" w:hAnsi="Arial" w:cs="Arial"/>
          <w:b/>
          <w:sz w:val="28"/>
          <w:szCs w:val="28"/>
        </w:rPr>
      </w:pPr>
      <w:r w:rsidRPr="008B62F0">
        <w:rPr>
          <w:rFonts w:ascii="Arial" w:hAnsi="Arial" w:cs="Arial"/>
          <w:b/>
          <w:sz w:val="28"/>
          <w:szCs w:val="28"/>
        </w:rPr>
        <w:t xml:space="preserve">Contents </w:t>
      </w:r>
      <w:r w:rsidRPr="008B62F0">
        <w:rPr>
          <w:rFonts w:ascii="Arial" w:hAnsi="Arial" w:cs="Arial"/>
          <w:b/>
          <w:sz w:val="28"/>
          <w:szCs w:val="28"/>
        </w:rPr>
        <w:tab/>
      </w:r>
      <w:r w:rsidRPr="008B62F0">
        <w:rPr>
          <w:rFonts w:ascii="Arial" w:hAnsi="Arial" w:cs="Arial"/>
          <w:b/>
          <w:sz w:val="28"/>
          <w:szCs w:val="28"/>
        </w:rPr>
        <w:tab/>
      </w:r>
      <w:r w:rsidRPr="008B62F0">
        <w:rPr>
          <w:rFonts w:ascii="Arial" w:hAnsi="Arial" w:cs="Arial"/>
          <w:b/>
          <w:sz w:val="28"/>
          <w:szCs w:val="28"/>
        </w:rPr>
        <w:tab/>
      </w:r>
      <w:r w:rsidRPr="008B62F0">
        <w:rPr>
          <w:rFonts w:ascii="Arial" w:hAnsi="Arial" w:cs="Arial"/>
          <w:b/>
          <w:sz w:val="28"/>
          <w:szCs w:val="28"/>
        </w:rPr>
        <w:tab/>
      </w:r>
      <w:r w:rsidRPr="008B62F0">
        <w:rPr>
          <w:rFonts w:ascii="Arial" w:hAnsi="Arial" w:cs="Arial"/>
          <w:b/>
          <w:sz w:val="28"/>
          <w:szCs w:val="28"/>
        </w:rPr>
        <w:tab/>
      </w:r>
      <w:r w:rsidRPr="008B62F0">
        <w:rPr>
          <w:rFonts w:ascii="Arial" w:hAnsi="Arial" w:cs="Arial"/>
          <w:b/>
          <w:sz w:val="28"/>
          <w:szCs w:val="2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88"/>
        <w:gridCol w:w="1054"/>
      </w:tblGrid>
      <w:tr w:rsidR="00365795" w:rsidRPr="00C41450" w:rsidTr="00936644">
        <w:tc>
          <w:tcPr>
            <w:tcW w:w="8188" w:type="dxa"/>
          </w:tcPr>
          <w:p w:rsidR="00365795" w:rsidRPr="00C41450" w:rsidRDefault="00365795" w:rsidP="00936644">
            <w:pPr>
              <w:spacing w:after="0" w:line="240" w:lineRule="auto"/>
              <w:rPr>
                <w:rFonts w:ascii="Arial" w:hAnsi="Arial" w:cs="Arial"/>
                <w:sz w:val="24"/>
                <w:szCs w:val="24"/>
              </w:rPr>
            </w:pPr>
          </w:p>
        </w:tc>
        <w:tc>
          <w:tcPr>
            <w:tcW w:w="1054" w:type="dxa"/>
          </w:tcPr>
          <w:p w:rsidR="00365795" w:rsidRPr="00C41450" w:rsidRDefault="00365795" w:rsidP="00936644">
            <w:pPr>
              <w:spacing w:after="0" w:line="240" w:lineRule="auto"/>
              <w:rPr>
                <w:rFonts w:ascii="Arial" w:hAnsi="Arial" w:cs="Arial"/>
                <w:b/>
                <w:i/>
                <w:sz w:val="24"/>
                <w:szCs w:val="24"/>
              </w:rPr>
            </w:pPr>
            <w:r w:rsidRPr="00C41450">
              <w:rPr>
                <w:rFonts w:ascii="Arial" w:hAnsi="Arial" w:cs="Arial"/>
                <w:b/>
                <w:i/>
                <w:sz w:val="24"/>
                <w:szCs w:val="24"/>
              </w:rPr>
              <w:t>Page</w:t>
            </w:r>
          </w:p>
        </w:tc>
      </w:tr>
      <w:tr w:rsidR="00365795" w:rsidRPr="00C41450" w:rsidTr="00936644">
        <w:tc>
          <w:tcPr>
            <w:tcW w:w="8188" w:type="dxa"/>
          </w:tcPr>
          <w:p w:rsidR="00365795" w:rsidRPr="00C41450" w:rsidRDefault="00365795" w:rsidP="00936644">
            <w:pPr>
              <w:spacing w:after="0" w:line="240" w:lineRule="auto"/>
              <w:rPr>
                <w:rFonts w:ascii="Arial" w:hAnsi="Arial" w:cs="Arial"/>
                <w:sz w:val="24"/>
                <w:szCs w:val="24"/>
              </w:rPr>
            </w:pPr>
            <w:r w:rsidRPr="00C41450">
              <w:rPr>
                <w:rFonts w:ascii="Arial" w:hAnsi="Arial" w:cs="Arial"/>
                <w:sz w:val="24"/>
                <w:szCs w:val="24"/>
              </w:rPr>
              <w:t>Policy Statement</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3</w:t>
            </w:r>
          </w:p>
        </w:tc>
      </w:tr>
      <w:tr w:rsidR="00365795" w:rsidRPr="00C41450" w:rsidTr="00936644">
        <w:tc>
          <w:tcPr>
            <w:tcW w:w="8188" w:type="dxa"/>
          </w:tcPr>
          <w:p w:rsidR="00365795" w:rsidRPr="00C41450" w:rsidRDefault="00365795" w:rsidP="00936644">
            <w:pPr>
              <w:spacing w:after="0" w:line="240" w:lineRule="auto"/>
              <w:rPr>
                <w:rFonts w:ascii="Arial" w:hAnsi="Arial" w:cs="Arial"/>
                <w:sz w:val="24"/>
                <w:szCs w:val="24"/>
              </w:rPr>
            </w:pPr>
            <w:r w:rsidRPr="00C41450">
              <w:rPr>
                <w:rFonts w:ascii="Arial" w:hAnsi="Arial" w:cs="Arial"/>
                <w:sz w:val="24"/>
                <w:szCs w:val="24"/>
              </w:rPr>
              <w:t>Scope of Policy</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3</w:t>
            </w:r>
          </w:p>
        </w:tc>
      </w:tr>
      <w:tr w:rsidR="00365795" w:rsidRPr="00C41450" w:rsidTr="00936644">
        <w:tc>
          <w:tcPr>
            <w:tcW w:w="8188" w:type="dxa"/>
          </w:tcPr>
          <w:p w:rsidR="00365795" w:rsidRPr="00C41450" w:rsidRDefault="00365795" w:rsidP="00936644">
            <w:pPr>
              <w:spacing w:after="0" w:line="240" w:lineRule="auto"/>
              <w:rPr>
                <w:rFonts w:ascii="Arial" w:hAnsi="Arial" w:cs="Arial"/>
                <w:sz w:val="24"/>
                <w:szCs w:val="24"/>
              </w:rPr>
            </w:pPr>
            <w:r w:rsidRPr="00C41450">
              <w:rPr>
                <w:rFonts w:ascii="Arial" w:hAnsi="Arial" w:cs="Arial"/>
                <w:sz w:val="24"/>
                <w:szCs w:val="24"/>
              </w:rPr>
              <w:t>Aims and Objectives</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3</w:t>
            </w:r>
          </w:p>
        </w:tc>
      </w:tr>
      <w:tr w:rsidR="00365795" w:rsidRPr="00C41450" w:rsidTr="00936644">
        <w:tc>
          <w:tcPr>
            <w:tcW w:w="8188"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 xml:space="preserve">Definition of Anaphylaxis </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4</w:t>
            </w:r>
          </w:p>
        </w:tc>
      </w:tr>
      <w:tr w:rsidR="00365795" w:rsidRPr="00C41450" w:rsidTr="00936644">
        <w:tc>
          <w:tcPr>
            <w:tcW w:w="8188" w:type="dxa"/>
          </w:tcPr>
          <w:p w:rsidR="00365795" w:rsidRPr="00C41450" w:rsidRDefault="009B6A70" w:rsidP="009B6A70">
            <w:pPr>
              <w:spacing w:after="0" w:line="240" w:lineRule="auto"/>
              <w:rPr>
                <w:rFonts w:ascii="Arial" w:hAnsi="Arial" w:cs="Arial"/>
                <w:sz w:val="24"/>
                <w:szCs w:val="24"/>
              </w:rPr>
            </w:pPr>
            <w:r>
              <w:rPr>
                <w:rFonts w:ascii="Arial" w:hAnsi="Arial" w:cs="Arial"/>
                <w:sz w:val="24"/>
                <w:szCs w:val="24"/>
              </w:rPr>
              <w:t xml:space="preserve">Recognition of Anaphylaxis  </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4</w:t>
            </w:r>
          </w:p>
        </w:tc>
      </w:tr>
      <w:tr w:rsidR="009B6A70" w:rsidRPr="00C41450" w:rsidTr="00936644">
        <w:tc>
          <w:tcPr>
            <w:tcW w:w="8188"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 xml:space="preserve">Immediate Actions </w:t>
            </w:r>
          </w:p>
        </w:tc>
        <w:tc>
          <w:tcPr>
            <w:tcW w:w="1054"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6</w:t>
            </w:r>
          </w:p>
        </w:tc>
      </w:tr>
      <w:tr w:rsidR="009B6A70" w:rsidRPr="00C41450" w:rsidTr="00936644">
        <w:tc>
          <w:tcPr>
            <w:tcW w:w="8188"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 xml:space="preserve">Emergency Treatment </w:t>
            </w:r>
          </w:p>
        </w:tc>
        <w:tc>
          <w:tcPr>
            <w:tcW w:w="1054"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7</w:t>
            </w:r>
          </w:p>
        </w:tc>
      </w:tr>
      <w:tr w:rsidR="009B6A70" w:rsidRPr="00C41450" w:rsidTr="00936644">
        <w:tc>
          <w:tcPr>
            <w:tcW w:w="8188"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 xml:space="preserve">Observations </w:t>
            </w:r>
          </w:p>
        </w:tc>
        <w:tc>
          <w:tcPr>
            <w:tcW w:w="1054"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8</w:t>
            </w:r>
          </w:p>
        </w:tc>
      </w:tr>
      <w:tr w:rsidR="009B6A70" w:rsidRPr="00C41450" w:rsidTr="00936644">
        <w:tc>
          <w:tcPr>
            <w:tcW w:w="8188"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 xml:space="preserve">Reporting </w:t>
            </w:r>
          </w:p>
        </w:tc>
        <w:tc>
          <w:tcPr>
            <w:tcW w:w="1054"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8</w:t>
            </w:r>
          </w:p>
        </w:tc>
      </w:tr>
      <w:tr w:rsidR="009B6A70" w:rsidRPr="00C41450" w:rsidTr="00936644">
        <w:tc>
          <w:tcPr>
            <w:tcW w:w="8188"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 xml:space="preserve">Training </w:t>
            </w:r>
          </w:p>
        </w:tc>
        <w:tc>
          <w:tcPr>
            <w:tcW w:w="1054" w:type="dxa"/>
          </w:tcPr>
          <w:p w:rsidR="009B6A70" w:rsidRPr="00C41450" w:rsidRDefault="009B6A70" w:rsidP="00936644">
            <w:pPr>
              <w:spacing w:after="0" w:line="240" w:lineRule="auto"/>
              <w:rPr>
                <w:rFonts w:ascii="Arial" w:hAnsi="Arial" w:cs="Arial"/>
                <w:sz w:val="24"/>
                <w:szCs w:val="24"/>
              </w:rPr>
            </w:pPr>
            <w:r>
              <w:rPr>
                <w:rFonts w:ascii="Arial" w:hAnsi="Arial" w:cs="Arial"/>
                <w:sz w:val="24"/>
                <w:szCs w:val="24"/>
              </w:rPr>
              <w:t>9</w:t>
            </w:r>
          </w:p>
        </w:tc>
      </w:tr>
      <w:tr w:rsidR="009B6A70" w:rsidRPr="00C41450" w:rsidTr="00936644">
        <w:tc>
          <w:tcPr>
            <w:tcW w:w="8188" w:type="dxa"/>
          </w:tcPr>
          <w:p w:rsidR="009B6A70" w:rsidRPr="00C41450" w:rsidRDefault="009B6A70" w:rsidP="00936644">
            <w:pPr>
              <w:spacing w:after="0" w:line="240" w:lineRule="auto"/>
              <w:rPr>
                <w:rFonts w:ascii="Arial" w:hAnsi="Arial" w:cs="Arial"/>
                <w:sz w:val="24"/>
                <w:szCs w:val="24"/>
              </w:rPr>
            </w:pPr>
          </w:p>
        </w:tc>
        <w:tc>
          <w:tcPr>
            <w:tcW w:w="1054" w:type="dxa"/>
          </w:tcPr>
          <w:p w:rsidR="009B6A70" w:rsidRPr="00C41450" w:rsidRDefault="009B6A70" w:rsidP="00936644">
            <w:pPr>
              <w:spacing w:after="0" w:line="240" w:lineRule="auto"/>
              <w:rPr>
                <w:rFonts w:ascii="Arial" w:hAnsi="Arial" w:cs="Arial"/>
                <w:sz w:val="24"/>
                <w:szCs w:val="24"/>
              </w:rPr>
            </w:pPr>
          </w:p>
        </w:tc>
      </w:tr>
      <w:tr w:rsidR="00365795" w:rsidRPr="00C41450" w:rsidTr="00936644">
        <w:tc>
          <w:tcPr>
            <w:tcW w:w="8188"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 xml:space="preserve">Appendices </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10</w:t>
            </w:r>
          </w:p>
        </w:tc>
      </w:tr>
      <w:tr w:rsidR="00365795" w:rsidRPr="00C41450" w:rsidTr="00936644">
        <w:tc>
          <w:tcPr>
            <w:tcW w:w="8188" w:type="dxa"/>
          </w:tcPr>
          <w:p w:rsidR="00365795" w:rsidRPr="00C41450" w:rsidRDefault="00365795" w:rsidP="00936644">
            <w:pPr>
              <w:spacing w:after="0" w:line="240" w:lineRule="auto"/>
              <w:rPr>
                <w:rFonts w:ascii="Arial" w:hAnsi="Arial" w:cs="Arial"/>
                <w:sz w:val="24"/>
                <w:szCs w:val="24"/>
              </w:rPr>
            </w:pPr>
            <w:r w:rsidRPr="00C41450">
              <w:rPr>
                <w:rFonts w:ascii="Arial" w:hAnsi="Arial" w:cs="Arial"/>
                <w:sz w:val="24"/>
                <w:szCs w:val="24"/>
              </w:rPr>
              <w:t>References</w:t>
            </w:r>
          </w:p>
        </w:tc>
        <w:tc>
          <w:tcPr>
            <w:tcW w:w="1054" w:type="dxa"/>
          </w:tcPr>
          <w:p w:rsidR="00365795" w:rsidRPr="00C41450" w:rsidRDefault="009B6A70" w:rsidP="00936644">
            <w:pPr>
              <w:spacing w:after="0" w:line="240" w:lineRule="auto"/>
              <w:rPr>
                <w:rFonts w:ascii="Arial" w:hAnsi="Arial" w:cs="Arial"/>
                <w:sz w:val="24"/>
                <w:szCs w:val="24"/>
              </w:rPr>
            </w:pPr>
            <w:r>
              <w:rPr>
                <w:rFonts w:ascii="Arial" w:hAnsi="Arial" w:cs="Arial"/>
                <w:sz w:val="24"/>
                <w:szCs w:val="24"/>
              </w:rPr>
              <w:t>11</w:t>
            </w:r>
          </w:p>
        </w:tc>
      </w:tr>
      <w:tr w:rsidR="00365795" w:rsidRPr="00C41450" w:rsidTr="009B6A70">
        <w:trPr>
          <w:trHeight w:val="108"/>
        </w:trPr>
        <w:tc>
          <w:tcPr>
            <w:tcW w:w="8188" w:type="dxa"/>
          </w:tcPr>
          <w:p w:rsidR="00365795" w:rsidRPr="00C41450" w:rsidRDefault="00365795" w:rsidP="00936644">
            <w:pPr>
              <w:spacing w:after="0" w:line="240" w:lineRule="auto"/>
              <w:rPr>
                <w:rFonts w:ascii="Arial" w:hAnsi="Arial" w:cs="Arial"/>
                <w:sz w:val="24"/>
                <w:szCs w:val="24"/>
              </w:rPr>
            </w:pPr>
          </w:p>
        </w:tc>
        <w:tc>
          <w:tcPr>
            <w:tcW w:w="1054" w:type="dxa"/>
          </w:tcPr>
          <w:p w:rsidR="00365795" w:rsidRPr="00C41450" w:rsidRDefault="00365795" w:rsidP="00936644">
            <w:pPr>
              <w:spacing w:after="0" w:line="240" w:lineRule="auto"/>
              <w:rPr>
                <w:rFonts w:ascii="Arial" w:hAnsi="Arial" w:cs="Arial"/>
                <w:sz w:val="24"/>
                <w:szCs w:val="24"/>
              </w:rPr>
            </w:pPr>
          </w:p>
        </w:tc>
      </w:tr>
    </w:tbl>
    <w:p w:rsidR="00365795" w:rsidRDefault="00365795" w:rsidP="00365795">
      <w:pPr>
        <w:rPr>
          <w:rFonts w:ascii="Arial" w:hAnsi="Arial" w:cs="Arial"/>
          <w:sz w:val="24"/>
          <w:szCs w:val="24"/>
        </w:rPr>
      </w:pPr>
    </w:p>
    <w:p w:rsidR="00460D54" w:rsidRDefault="00460D54" w:rsidP="00365795">
      <w:pPr>
        <w:rPr>
          <w:rFonts w:ascii="Arial" w:hAnsi="Arial" w:cs="Arial"/>
          <w:b/>
          <w:sz w:val="28"/>
          <w:szCs w:val="28"/>
        </w:rPr>
      </w:pPr>
    </w:p>
    <w:p w:rsidR="00460D54" w:rsidRDefault="00460D54" w:rsidP="00365795">
      <w:pPr>
        <w:rPr>
          <w:rFonts w:ascii="Arial" w:hAnsi="Arial" w:cs="Arial"/>
          <w:b/>
          <w:sz w:val="28"/>
          <w:szCs w:val="28"/>
        </w:rPr>
      </w:pPr>
    </w:p>
    <w:p w:rsidR="00460D54" w:rsidRDefault="00460D54" w:rsidP="00365795">
      <w:pPr>
        <w:rPr>
          <w:rFonts w:ascii="Arial" w:hAnsi="Arial" w:cs="Arial"/>
          <w:b/>
          <w:sz w:val="28"/>
          <w:szCs w:val="28"/>
        </w:rPr>
      </w:pPr>
    </w:p>
    <w:p w:rsidR="00460D54" w:rsidRDefault="00460D54" w:rsidP="00365795">
      <w:pPr>
        <w:rPr>
          <w:rFonts w:ascii="Arial" w:hAnsi="Arial" w:cs="Arial"/>
          <w:b/>
          <w:sz w:val="28"/>
          <w:szCs w:val="28"/>
        </w:rPr>
      </w:pPr>
    </w:p>
    <w:p w:rsidR="00460D54" w:rsidRDefault="00460D54" w:rsidP="00365795">
      <w:pPr>
        <w:rPr>
          <w:rFonts w:ascii="Arial" w:hAnsi="Arial" w:cs="Arial"/>
          <w:b/>
          <w:sz w:val="28"/>
          <w:szCs w:val="28"/>
        </w:rPr>
      </w:pPr>
    </w:p>
    <w:p w:rsidR="00365795" w:rsidRDefault="000D098A" w:rsidP="001C781A">
      <w:pPr>
        <w:rPr>
          <w:rFonts w:ascii="Arial" w:hAnsi="Arial" w:cs="Arial"/>
          <w:b/>
          <w:sz w:val="28"/>
          <w:szCs w:val="28"/>
        </w:rPr>
      </w:pPr>
      <w:r>
        <w:rPr>
          <w:rFonts w:ascii="Arial" w:hAnsi="Arial" w:cs="Arial"/>
          <w:b/>
          <w:sz w:val="28"/>
          <w:szCs w:val="28"/>
        </w:rPr>
        <w:t>P</w:t>
      </w:r>
      <w:r w:rsidR="00365795" w:rsidRPr="009E1D96">
        <w:rPr>
          <w:rFonts w:ascii="Arial" w:hAnsi="Arial" w:cs="Arial"/>
          <w:b/>
          <w:sz w:val="28"/>
          <w:szCs w:val="28"/>
        </w:rPr>
        <w:t>olicy State</w:t>
      </w:r>
      <w:r w:rsidR="001C781A">
        <w:rPr>
          <w:rFonts w:ascii="Arial" w:hAnsi="Arial" w:cs="Arial"/>
          <w:b/>
          <w:sz w:val="28"/>
          <w:szCs w:val="28"/>
        </w:rPr>
        <w:t>ment</w:t>
      </w:r>
    </w:p>
    <w:p w:rsidR="001C781A" w:rsidRPr="00FF07C1" w:rsidRDefault="001C781A" w:rsidP="001C781A">
      <w:pPr>
        <w:rPr>
          <w:rFonts w:ascii="Arial" w:hAnsi="Arial" w:cs="Arial"/>
          <w:sz w:val="24"/>
          <w:szCs w:val="24"/>
        </w:rPr>
      </w:pPr>
      <w:r w:rsidRPr="00FF07C1">
        <w:rPr>
          <w:rFonts w:ascii="Arial" w:hAnsi="Arial" w:cs="Arial"/>
          <w:sz w:val="24"/>
          <w:szCs w:val="24"/>
        </w:rPr>
        <w:t>The guidelines have been produced to ensure prompt recognition an</w:t>
      </w:r>
      <w:r w:rsidR="00AF4AF1" w:rsidRPr="00FF07C1">
        <w:rPr>
          <w:rFonts w:ascii="Arial" w:hAnsi="Arial" w:cs="Arial"/>
          <w:sz w:val="24"/>
          <w:szCs w:val="24"/>
        </w:rPr>
        <w:t>d</w:t>
      </w:r>
      <w:r w:rsidRPr="00FF07C1">
        <w:rPr>
          <w:rFonts w:ascii="Arial" w:hAnsi="Arial" w:cs="Arial"/>
          <w:sz w:val="24"/>
          <w:szCs w:val="24"/>
        </w:rPr>
        <w:t xml:space="preserve"> treatment of anaphylaxis </w:t>
      </w:r>
    </w:p>
    <w:p w:rsidR="00365795" w:rsidRDefault="00365795" w:rsidP="00365795">
      <w:pPr>
        <w:rPr>
          <w:rFonts w:ascii="Arial" w:hAnsi="Arial" w:cs="Arial"/>
          <w:b/>
          <w:sz w:val="28"/>
          <w:szCs w:val="28"/>
        </w:rPr>
      </w:pPr>
    </w:p>
    <w:p w:rsidR="00365795" w:rsidRDefault="00365795" w:rsidP="001C781A">
      <w:pPr>
        <w:rPr>
          <w:rFonts w:ascii="Arial" w:hAnsi="Arial" w:cs="Arial"/>
          <w:b/>
          <w:sz w:val="28"/>
          <w:szCs w:val="28"/>
        </w:rPr>
      </w:pPr>
      <w:r w:rsidRPr="009E1D96">
        <w:rPr>
          <w:rFonts w:ascii="Arial" w:hAnsi="Arial" w:cs="Arial"/>
          <w:b/>
          <w:sz w:val="28"/>
          <w:szCs w:val="28"/>
        </w:rPr>
        <w:t xml:space="preserve">Scope of policy </w:t>
      </w:r>
    </w:p>
    <w:p w:rsidR="001C781A" w:rsidRPr="00FF07C1" w:rsidRDefault="001C781A" w:rsidP="001C781A">
      <w:pPr>
        <w:rPr>
          <w:rFonts w:ascii="Arial" w:hAnsi="Arial" w:cs="Arial"/>
          <w:sz w:val="24"/>
          <w:szCs w:val="24"/>
        </w:rPr>
      </w:pPr>
      <w:r w:rsidRPr="00FF07C1">
        <w:rPr>
          <w:rFonts w:ascii="Arial" w:hAnsi="Arial" w:cs="Arial"/>
          <w:sz w:val="24"/>
          <w:szCs w:val="24"/>
        </w:rPr>
        <w:t>The policy applies to patients, staff and visitors to Velindre Cancer Centre</w:t>
      </w:r>
      <w:r w:rsidR="00AF4AF1" w:rsidRPr="00FF07C1">
        <w:rPr>
          <w:rFonts w:ascii="Arial" w:hAnsi="Arial" w:cs="Arial"/>
          <w:sz w:val="24"/>
          <w:szCs w:val="24"/>
        </w:rPr>
        <w:t xml:space="preserve"> who experience an anaphylactic reaction.</w:t>
      </w:r>
    </w:p>
    <w:p w:rsidR="00365795" w:rsidRDefault="00365795" w:rsidP="00365795">
      <w:pPr>
        <w:rPr>
          <w:rFonts w:ascii="Arial" w:hAnsi="Arial" w:cs="Arial"/>
          <w:b/>
          <w:sz w:val="28"/>
          <w:szCs w:val="28"/>
        </w:rPr>
      </w:pPr>
    </w:p>
    <w:p w:rsidR="00365795" w:rsidRDefault="00365795" w:rsidP="00365795">
      <w:pPr>
        <w:rPr>
          <w:rFonts w:ascii="Arial" w:hAnsi="Arial" w:cs="Arial"/>
          <w:b/>
          <w:sz w:val="28"/>
          <w:szCs w:val="28"/>
        </w:rPr>
      </w:pPr>
      <w:r w:rsidRPr="009E1D96">
        <w:rPr>
          <w:rFonts w:ascii="Arial" w:hAnsi="Arial" w:cs="Arial"/>
          <w:b/>
          <w:sz w:val="28"/>
          <w:szCs w:val="28"/>
        </w:rPr>
        <w:t>Aims and Objectives</w:t>
      </w:r>
    </w:p>
    <w:p w:rsidR="00460D54" w:rsidRPr="00460D54" w:rsidRDefault="00460D54" w:rsidP="00460D54">
      <w:pPr>
        <w:jc w:val="both"/>
        <w:rPr>
          <w:rFonts w:ascii="Arial" w:hAnsi="Arial" w:cs="Arial"/>
          <w:sz w:val="24"/>
          <w:szCs w:val="24"/>
        </w:rPr>
      </w:pPr>
      <w:r w:rsidRPr="00460D54">
        <w:rPr>
          <w:rFonts w:ascii="Arial" w:hAnsi="Arial" w:cs="Arial"/>
          <w:sz w:val="24"/>
          <w:szCs w:val="24"/>
        </w:rPr>
        <w:t xml:space="preserve">The aim of these guidelines is to ensure the prompt recognition and treatment of anaphylaxis. These guidelines apply to all clinical staff that may come across an anaphylactic reaction and be expected to respond. </w:t>
      </w:r>
    </w:p>
    <w:p w:rsidR="00460D54" w:rsidRPr="00460D54" w:rsidRDefault="00460D54" w:rsidP="00460D54">
      <w:pPr>
        <w:jc w:val="both"/>
        <w:rPr>
          <w:rFonts w:ascii="Arial" w:hAnsi="Arial" w:cs="Arial"/>
          <w:sz w:val="24"/>
          <w:szCs w:val="24"/>
        </w:rPr>
      </w:pPr>
      <w:r w:rsidRPr="00460D54">
        <w:rPr>
          <w:rFonts w:ascii="Arial" w:hAnsi="Arial" w:cs="Arial"/>
          <w:sz w:val="24"/>
          <w:szCs w:val="24"/>
        </w:rPr>
        <w:t xml:space="preserve">The guidelines apply to all patients, visitors or staff that attends Velindre Cancer Centre, which includes both adults and Children. </w:t>
      </w:r>
    </w:p>
    <w:p w:rsidR="00460D54" w:rsidRPr="00460D54" w:rsidRDefault="00460D54" w:rsidP="00460D54">
      <w:pPr>
        <w:jc w:val="both"/>
        <w:rPr>
          <w:rFonts w:ascii="Arial" w:hAnsi="Arial" w:cs="Arial"/>
          <w:sz w:val="24"/>
          <w:szCs w:val="24"/>
        </w:rPr>
      </w:pPr>
      <w:r w:rsidRPr="00460D54">
        <w:rPr>
          <w:rFonts w:ascii="Arial" w:hAnsi="Arial" w:cs="Arial"/>
          <w:sz w:val="24"/>
          <w:szCs w:val="24"/>
        </w:rPr>
        <w:t xml:space="preserve">The Resuscitation Council has produced guidelines for the treatment and management of Anaphylaxis.  They have produced a treatment algorithm and this should be followed by all staff at the Cancer Centre. (Appendix 1 ) </w:t>
      </w:r>
    </w:p>
    <w:p w:rsidR="00460D54" w:rsidRPr="00460D54" w:rsidRDefault="00460D54" w:rsidP="00460D54">
      <w:pPr>
        <w:jc w:val="both"/>
        <w:rPr>
          <w:rFonts w:ascii="Arial" w:hAnsi="Arial" w:cs="Arial"/>
          <w:sz w:val="24"/>
          <w:szCs w:val="24"/>
        </w:rPr>
      </w:pPr>
      <w:r w:rsidRPr="00460D54">
        <w:rPr>
          <w:rFonts w:ascii="Arial" w:hAnsi="Arial" w:cs="Arial"/>
          <w:sz w:val="24"/>
          <w:szCs w:val="24"/>
        </w:rPr>
        <w:t>The purpose of these local guidelines is to ensure that practices in relation to the treatment of anaphylaxis adhere to the Resuscitation Council guidelines. The guidelines have been produced to assist in the management of patients with Anaphylaxis and consider local procedures such as emergency response and transfer.</w:t>
      </w:r>
    </w:p>
    <w:p w:rsidR="00365795" w:rsidRDefault="00365795" w:rsidP="00365795">
      <w:pPr>
        <w:rPr>
          <w:rFonts w:ascii="Arial" w:hAnsi="Arial" w:cs="Arial"/>
          <w:b/>
          <w:sz w:val="28"/>
          <w:szCs w:val="28"/>
        </w:rPr>
      </w:pPr>
    </w:p>
    <w:p w:rsidR="009B6A70" w:rsidRDefault="009B6A70" w:rsidP="00365795">
      <w:pPr>
        <w:rPr>
          <w:rFonts w:ascii="Arial" w:hAnsi="Arial" w:cs="Arial"/>
          <w:b/>
          <w:sz w:val="28"/>
          <w:szCs w:val="28"/>
        </w:rPr>
      </w:pPr>
    </w:p>
    <w:p w:rsidR="009B6A70" w:rsidRDefault="009B6A70" w:rsidP="00365795">
      <w:pPr>
        <w:rPr>
          <w:rFonts w:ascii="Arial" w:hAnsi="Arial" w:cs="Arial"/>
          <w:b/>
          <w:sz w:val="28"/>
          <w:szCs w:val="28"/>
        </w:rPr>
      </w:pPr>
    </w:p>
    <w:p w:rsidR="009B6A70" w:rsidRDefault="009B6A70" w:rsidP="00365795">
      <w:pPr>
        <w:rPr>
          <w:rFonts w:ascii="Arial" w:hAnsi="Arial" w:cs="Arial"/>
          <w:b/>
          <w:sz w:val="28"/>
          <w:szCs w:val="28"/>
        </w:rPr>
      </w:pPr>
    </w:p>
    <w:p w:rsidR="009B6A70" w:rsidRDefault="009B6A70" w:rsidP="00365795">
      <w:pPr>
        <w:rPr>
          <w:rFonts w:ascii="Arial" w:hAnsi="Arial" w:cs="Arial"/>
          <w:b/>
          <w:sz w:val="28"/>
          <w:szCs w:val="28"/>
        </w:rPr>
      </w:pPr>
    </w:p>
    <w:p w:rsidR="009B6A70" w:rsidRDefault="009B6A70" w:rsidP="00365795">
      <w:pPr>
        <w:rPr>
          <w:rFonts w:ascii="Arial" w:hAnsi="Arial" w:cs="Arial"/>
          <w:b/>
          <w:sz w:val="28"/>
          <w:szCs w:val="28"/>
        </w:rPr>
      </w:pPr>
    </w:p>
    <w:p w:rsidR="009B6A70" w:rsidRDefault="009B6A70" w:rsidP="00365795">
      <w:pPr>
        <w:rPr>
          <w:rFonts w:ascii="Arial" w:hAnsi="Arial" w:cs="Arial"/>
          <w:b/>
          <w:sz w:val="28"/>
          <w:szCs w:val="28"/>
        </w:rPr>
      </w:pPr>
    </w:p>
    <w:p w:rsidR="00365795" w:rsidRPr="00671266" w:rsidRDefault="00365795" w:rsidP="00365795">
      <w:pPr>
        <w:rPr>
          <w:rFonts w:ascii="Arial" w:hAnsi="Arial" w:cs="Arial"/>
          <w:b/>
          <w:sz w:val="28"/>
          <w:szCs w:val="28"/>
        </w:rPr>
      </w:pPr>
      <w:r>
        <w:rPr>
          <w:rFonts w:ascii="Arial" w:hAnsi="Arial" w:cs="Arial"/>
          <w:b/>
          <w:sz w:val="28"/>
          <w:szCs w:val="28"/>
        </w:rPr>
        <w:t xml:space="preserve">Clinical information  </w:t>
      </w:r>
      <w:r w:rsidRPr="009E1D96">
        <w:rPr>
          <w:rFonts w:ascii="Arial" w:hAnsi="Arial" w:cs="Arial"/>
          <w:b/>
          <w:sz w:val="28"/>
          <w:szCs w:val="28"/>
        </w:rPr>
        <w:t xml:space="preserve"> </w:t>
      </w:r>
    </w:p>
    <w:p w:rsidR="00A459B5" w:rsidRPr="00460D54" w:rsidRDefault="00A459B5" w:rsidP="00B243CE">
      <w:pPr>
        <w:jc w:val="both"/>
        <w:rPr>
          <w:rFonts w:ascii="Arial" w:hAnsi="Arial" w:cs="Arial"/>
          <w:b/>
          <w:sz w:val="24"/>
          <w:szCs w:val="24"/>
          <w:u w:val="single"/>
        </w:rPr>
      </w:pPr>
      <w:r w:rsidRPr="00460D54">
        <w:rPr>
          <w:rFonts w:ascii="Arial" w:hAnsi="Arial" w:cs="Arial"/>
          <w:b/>
          <w:sz w:val="24"/>
          <w:szCs w:val="24"/>
          <w:u w:val="single"/>
        </w:rPr>
        <w:t xml:space="preserve">DEFINITION </w:t>
      </w:r>
    </w:p>
    <w:p w:rsidR="00201134" w:rsidRDefault="009A2D95" w:rsidP="008C1E07">
      <w:pPr>
        <w:jc w:val="both"/>
        <w:rPr>
          <w:rFonts w:ascii="Arial" w:hAnsi="Arial" w:cs="Arial"/>
          <w:b/>
          <w:i/>
          <w:sz w:val="24"/>
          <w:szCs w:val="24"/>
        </w:rPr>
      </w:pPr>
      <w:r w:rsidRPr="00460D54">
        <w:rPr>
          <w:rFonts w:ascii="Arial" w:hAnsi="Arial" w:cs="Arial"/>
          <w:b/>
          <w:i/>
          <w:sz w:val="24"/>
          <w:szCs w:val="24"/>
        </w:rPr>
        <w:t>Anaphylaxis is a severe, life-threatening, generalized or systemic hypersensitivity reaction</w:t>
      </w:r>
      <w:r w:rsidR="008C1E07" w:rsidRPr="00460D54">
        <w:rPr>
          <w:rFonts w:ascii="Arial" w:hAnsi="Arial" w:cs="Arial"/>
          <w:b/>
          <w:i/>
          <w:sz w:val="24"/>
          <w:szCs w:val="24"/>
        </w:rPr>
        <w:t xml:space="preserve">                                                 </w:t>
      </w:r>
    </w:p>
    <w:p w:rsidR="009A2D95" w:rsidRPr="00201134" w:rsidRDefault="008C1E07" w:rsidP="00201134">
      <w:pPr>
        <w:ind w:firstLine="720"/>
        <w:jc w:val="right"/>
        <w:rPr>
          <w:rFonts w:ascii="Arial" w:hAnsi="Arial" w:cs="Arial"/>
          <w:b/>
          <w:i/>
          <w:sz w:val="24"/>
          <w:szCs w:val="24"/>
        </w:rPr>
      </w:pPr>
      <w:r w:rsidRPr="00201134">
        <w:rPr>
          <w:rFonts w:ascii="Arial" w:hAnsi="Arial" w:cs="Arial"/>
          <w:i/>
          <w:sz w:val="24"/>
          <w:szCs w:val="24"/>
        </w:rPr>
        <w:t>(Resuscitation Council 2008)</w:t>
      </w:r>
    </w:p>
    <w:p w:rsidR="009A2D95" w:rsidRPr="00460D54" w:rsidRDefault="009A2D95" w:rsidP="00B243CE">
      <w:pPr>
        <w:jc w:val="both"/>
        <w:rPr>
          <w:rFonts w:ascii="Arial" w:hAnsi="Arial" w:cs="Arial"/>
          <w:sz w:val="24"/>
          <w:szCs w:val="24"/>
        </w:rPr>
      </w:pPr>
      <w:r w:rsidRPr="00460D54">
        <w:rPr>
          <w:rFonts w:ascii="Arial" w:hAnsi="Arial" w:cs="Arial"/>
          <w:sz w:val="24"/>
          <w:szCs w:val="24"/>
        </w:rPr>
        <w:t xml:space="preserve">Anaphylaxis is characterized </w:t>
      </w:r>
      <w:r w:rsidR="00721619" w:rsidRPr="00460D54">
        <w:rPr>
          <w:rFonts w:ascii="Arial" w:hAnsi="Arial" w:cs="Arial"/>
          <w:sz w:val="24"/>
          <w:szCs w:val="24"/>
        </w:rPr>
        <w:t>as</w:t>
      </w:r>
      <w:r w:rsidR="00267A18" w:rsidRPr="00460D54">
        <w:rPr>
          <w:rFonts w:ascii="Arial" w:hAnsi="Arial" w:cs="Arial"/>
          <w:sz w:val="24"/>
          <w:szCs w:val="24"/>
        </w:rPr>
        <w:t xml:space="preserve"> </w:t>
      </w:r>
      <w:r w:rsidRPr="00460D54">
        <w:rPr>
          <w:rFonts w:ascii="Arial" w:hAnsi="Arial" w:cs="Arial"/>
          <w:sz w:val="24"/>
          <w:szCs w:val="24"/>
        </w:rPr>
        <w:t>rapidly developing   life –threatening airway and/or breathing and/or circulation problems usually associated</w:t>
      </w:r>
      <w:r w:rsidR="006B6E7E" w:rsidRPr="00460D54">
        <w:rPr>
          <w:rFonts w:ascii="Arial" w:hAnsi="Arial" w:cs="Arial"/>
          <w:sz w:val="24"/>
          <w:szCs w:val="24"/>
        </w:rPr>
        <w:t xml:space="preserve"> with Skin and mucosal changes </w:t>
      </w:r>
      <w:r w:rsidR="00721619" w:rsidRPr="00460D54">
        <w:rPr>
          <w:rFonts w:ascii="Arial" w:hAnsi="Arial" w:cs="Arial"/>
          <w:sz w:val="24"/>
          <w:szCs w:val="24"/>
        </w:rPr>
        <w:t>(Resuscitation</w:t>
      </w:r>
      <w:r w:rsidR="006B6E7E" w:rsidRPr="00460D54">
        <w:rPr>
          <w:rFonts w:ascii="Arial" w:hAnsi="Arial" w:cs="Arial"/>
          <w:sz w:val="24"/>
          <w:szCs w:val="24"/>
        </w:rPr>
        <w:t xml:space="preserve"> Council 2008) </w:t>
      </w:r>
    </w:p>
    <w:p w:rsidR="009A2D95" w:rsidRPr="00460D54" w:rsidRDefault="009A2D95" w:rsidP="00B243CE">
      <w:pPr>
        <w:jc w:val="both"/>
        <w:rPr>
          <w:rFonts w:ascii="Arial" w:hAnsi="Arial" w:cs="Arial"/>
          <w:sz w:val="24"/>
          <w:szCs w:val="24"/>
        </w:rPr>
      </w:pPr>
      <w:r w:rsidRPr="00460D54">
        <w:rPr>
          <w:rFonts w:ascii="Arial" w:hAnsi="Arial" w:cs="Arial"/>
          <w:sz w:val="24"/>
          <w:szCs w:val="24"/>
        </w:rPr>
        <w:t xml:space="preserve">Anaphylaxis can be triggered by a broad range of triggers which can include Antibiotics, anaesthetic </w:t>
      </w:r>
      <w:r w:rsidR="008C1E07" w:rsidRPr="00460D54">
        <w:rPr>
          <w:rFonts w:ascii="Arial" w:hAnsi="Arial" w:cs="Arial"/>
          <w:sz w:val="24"/>
          <w:szCs w:val="24"/>
        </w:rPr>
        <w:t>drugs, other</w:t>
      </w:r>
      <w:r w:rsidR="006B6E7E" w:rsidRPr="00460D54">
        <w:rPr>
          <w:rFonts w:ascii="Arial" w:hAnsi="Arial" w:cs="Arial"/>
          <w:sz w:val="24"/>
          <w:szCs w:val="24"/>
        </w:rPr>
        <w:t xml:space="preserve"> medications </w:t>
      </w:r>
      <w:r w:rsidR="008C1E07" w:rsidRPr="00460D54">
        <w:rPr>
          <w:rFonts w:ascii="Arial" w:hAnsi="Arial" w:cs="Arial"/>
          <w:sz w:val="24"/>
          <w:szCs w:val="24"/>
        </w:rPr>
        <w:t>e.g.</w:t>
      </w:r>
      <w:r w:rsidR="00E06C3D" w:rsidRPr="00460D54">
        <w:rPr>
          <w:rFonts w:ascii="Arial" w:hAnsi="Arial" w:cs="Arial"/>
          <w:sz w:val="24"/>
          <w:szCs w:val="24"/>
        </w:rPr>
        <w:t xml:space="preserve"> Chemotherapy,</w:t>
      </w:r>
      <w:r w:rsidR="006B6E7E" w:rsidRPr="00460D54">
        <w:rPr>
          <w:rFonts w:ascii="Arial" w:hAnsi="Arial" w:cs="Arial"/>
          <w:sz w:val="24"/>
          <w:szCs w:val="24"/>
        </w:rPr>
        <w:t xml:space="preserve"> local anaesthetic</w:t>
      </w:r>
      <w:r w:rsidR="008C1E07" w:rsidRPr="00460D54">
        <w:rPr>
          <w:rFonts w:ascii="Arial" w:hAnsi="Arial" w:cs="Arial"/>
          <w:sz w:val="24"/>
          <w:szCs w:val="24"/>
        </w:rPr>
        <w:t>, diamorphine</w:t>
      </w:r>
      <w:r w:rsidR="006B6E7E" w:rsidRPr="00460D54">
        <w:rPr>
          <w:rFonts w:ascii="Arial" w:hAnsi="Arial" w:cs="Arial"/>
          <w:sz w:val="24"/>
          <w:szCs w:val="24"/>
        </w:rPr>
        <w:t xml:space="preserve">, contrast media, </w:t>
      </w:r>
      <w:r w:rsidR="008C1E07" w:rsidRPr="00460D54">
        <w:rPr>
          <w:rFonts w:ascii="Arial" w:hAnsi="Arial" w:cs="Arial"/>
          <w:sz w:val="24"/>
          <w:szCs w:val="24"/>
        </w:rPr>
        <w:t>latex,</w:t>
      </w:r>
      <w:r w:rsidR="006B6E7E" w:rsidRPr="00460D54">
        <w:rPr>
          <w:rFonts w:ascii="Arial" w:hAnsi="Arial" w:cs="Arial"/>
          <w:sz w:val="24"/>
          <w:szCs w:val="24"/>
        </w:rPr>
        <w:t xml:space="preserve"> </w:t>
      </w:r>
      <w:r w:rsidR="008C1E07" w:rsidRPr="00460D54">
        <w:rPr>
          <w:rFonts w:ascii="Arial" w:hAnsi="Arial" w:cs="Arial"/>
          <w:sz w:val="24"/>
          <w:szCs w:val="24"/>
        </w:rPr>
        <w:t>food,</w:t>
      </w:r>
      <w:r w:rsidR="006B6E7E" w:rsidRPr="00460D54">
        <w:rPr>
          <w:rFonts w:ascii="Arial" w:hAnsi="Arial" w:cs="Arial"/>
          <w:sz w:val="24"/>
          <w:szCs w:val="24"/>
        </w:rPr>
        <w:t xml:space="preserve"> </w:t>
      </w:r>
      <w:r w:rsidR="008C1E07" w:rsidRPr="00460D54">
        <w:rPr>
          <w:rFonts w:ascii="Arial" w:hAnsi="Arial" w:cs="Arial"/>
          <w:sz w:val="24"/>
          <w:szCs w:val="24"/>
        </w:rPr>
        <w:t>nuts, and stings</w:t>
      </w:r>
      <w:r w:rsidR="006B6E7E" w:rsidRPr="00460D54">
        <w:rPr>
          <w:rFonts w:ascii="Arial" w:hAnsi="Arial" w:cs="Arial"/>
          <w:sz w:val="24"/>
          <w:szCs w:val="24"/>
        </w:rPr>
        <w:t xml:space="preserve">. </w:t>
      </w:r>
      <w:r w:rsidR="00E06C3D" w:rsidRPr="00460D54">
        <w:rPr>
          <w:rFonts w:ascii="Arial" w:hAnsi="Arial" w:cs="Arial"/>
          <w:sz w:val="24"/>
          <w:szCs w:val="24"/>
        </w:rPr>
        <w:t>This list is not exhaustive.</w:t>
      </w:r>
      <w:r w:rsidR="006B6E7E" w:rsidRPr="00460D54">
        <w:rPr>
          <w:rFonts w:ascii="Arial" w:hAnsi="Arial" w:cs="Arial"/>
          <w:sz w:val="24"/>
          <w:szCs w:val="24"/>
        </w:rPr>
        <w:t xml:space="preserve"> In some cases there may not be an identifiable trigger.</w:t>
      </w:r>
    </w:p>
    <w:p w:rsidR="00357D41" w:rsidRPr="00460D54" w:rsidRDefault="00357D41" w:rsidP="00A459B5">
      <w:pPr>
        <w:rPr>
          <w:rFonts w:ascii="Arial" w:hAnsi="Arial" w:cs="Arial"/>
          <w:b/>
          <w:sz w:val="24"/>
          <w:szCs w:val="24"/>
          <w:u w:val="single"/>
        </w:rPr>
      </w:pPr>
    </w:p>
    <w:p w:rsidR="00A459B5" w:rsidRPr="00460D54" w:rsidRDefault="00A459B5" w:rsidP="00A459B5">
      <w:pPr>
        <w:rPr>
          <w:rFonts w:ascii="Arial" w:hAnsi="Arial" w:cs="Arial"/>
          <w:b/>
          <w:sz w:val="24"/>
          <w:szCs w:val="24"/>
          <w:u w:val="single"/>
        </w:rPr>
      </w:pPr>
      <w:r w:rsidRPr="00460D54">
        <w:rPr>
          <w:rFonts w:ascii="Arial" w:hAnsi="Arial" w:cs="Arial"/>
          <w:b/>
          <w:sz w:val="24"/>
          <w:szCs w:val="24"/>
          <w:u w:val="single"/>
        </w:rPr>
        <w:t xml:space="preserve">RECOGNITION OF ANAPHYLAXIS </w:t>
      </w:r>
    </w:p>
    <w:p w:rsidR="006B295F" w:rsidRPr="00460D54" w:rsidRDefault="006B6E7E" w:rsidP="00A459B5">
      <w:pPr>
        <w:rPr>
          <w:rFonts w:ascii="Arial" w:hAnsi="Arial" w:cs="Arial"/>
          <w:sz w:val="24"/>
          <w:szCs w:val="24"/>
        </w:rPr>
      </w:pPr>
      <w:r w:rsidRPr="00460D54">
        <w:rPr>
          <w:rFonts w:ascii="Arial" w:hAnsi="Arial" w:cs="Arial"/>
          <w:sz w:val="24"/>
          <w:szCs w:val="24"/>
        </w:rPr>
        <w:t>An</w:t>
      </w:r>
      <w:r w:rsidR="00E06C3D" w:rsidRPr="00460D54">
        <w:rPr>
          <w:rFonts w:ascii="Arial" w:hAnsi="Arial" w:cs="Arial"/>
          <w:sz w:val="24"/>
          <w:szCs w:val="24"/>
        </w:rPr>
        <w:t xml:space="preserve">aphylaxis is a life threatening emergency, it is often unexpected. The reaction may </w:t>
      </w:r>
      <w:r w:rsidRPr="00460D54">
        <w:rPr>
          <w:rFonts w:ascii="Arial" w:hAnsi="Arial" w:cs="Arial"/>
          <w:sz w:val="24"/>
          <w:szCs w:val="24"/>
        </w:rPr>
        <w:t>occur quickly within minutes of exposure to an allergen.</w:t>
      </w:r>
    </w:p>
    <w:p w:rsidR="006B6E7E" w:rsidRPr="00460D54" w:rsidRDefault="006B6E7E" w:rsidP="00A459B5">
      <w:pPr>
        <w:rPr>
          <w:rFonts w:ascii="Arial" w:hAnsi="Arial" w:cs="Arial"/>
          <w:sz w:val="24"/>
          <w:szCs w:val="24"/>
        </w:rPr>
      </w:pPr>
      <w:r w:rsidRPr="00460D54">
        <w:rPr>
          <w:rFonts w:ascii="Arial" w:hAnsi="Arial" w:cs="Arial"/>
          <w:sz w:val="24"/>
          <w:szCs w:val="24"/>
        </w:rPr>
        <w:t xml:space="preserve">Anaphylaxis is likely when all 3 of the following criteria are </w:t>
      </w:r>
      <w:r w:rsidR="00267A18" w:rsidRPr="00460D54">
        <w:rPr>
          <w:rFonts w:ascii="Arial" w:hAnsi="Arial" w:cs="Arial"/>
          <w:sz w:val="24"/>
          <w:szCs w:val="24"/>
        </w:rPr>
        <w:t>met:</w:t>
      </w:r>
    </w:p>
    <w:p w:rsidR="006B6E7E" w:rsidRPr="00460D54" w:rsidRDefault="00130765" w:rsidP="00460D54">
      <w:pPr>
        <w:pStyle w:val="ListParagraph"/>
        <w:numPr>
          <w:ilvl w:val="0"/>
          <w:numId w:val="4"/>
        </w:numPr>
        <w:rPr>
          <w:rFonts w:ascii="Arial" w:hAnsi="Arial" w:cs="Arial"/>
          <w:sz w:val="24"/>
          <w:szCs w:val="24"/>
        </w:rPr>
      </w:pPr>
      <w:r w:rsidRPr="00460D54">
        <w:rPr>
          <w:rFonts w:ascii="Arial" w:hAnsi="Arial" w:cs="Arial"/>
          <w:sz w:val="24"/>
          <w:szCs w:val="24"/>
        </w:rPr>
        <w:t>Sudden onset and rapid progression of symptoms</w:t>
      </w:r>
    </w:p>
    <w:p w:rsidR="00130765" w:rsidRPr="00460D54" w:rsidRDefault="00130765" w:rsidP="00460D54">
      <w:pPr>
        <w:pStyle w:val="ListParagraph"/>
        <w:numPr>
          <w:ilvl w:val="0"/>
          <w:numId w:val="4"/>
        </w:numPr>
        <w:rPr>
          <w:rFonts w:ascii="Arial" w:hAnsi="Arial" w:cs="Arial"/>
          <w:sz w:val="24"/>
          <w:szCs w:val="24"/>
        </w:rPr>
      </w:pPr>
      <w:r w:rsidRPr="00460D54">
        <w:rPr>
          <w:rFonts w:ascii="Arial" w:hAnsi="Arial" w:cs="Arial"/>
          <w:sz w:val="24"/>
          <w:szCs w:val="24"/>
        </w:rPr>
        <w:t>Life-threatening Airway and/or breathing and/or Circulation problems</w:t>
      </w:r>
    </w:p>
    <w:p w:rsidR="00130765" w:rsidRPr="00460D54" w:rsidRDefault="00130765" w:rsidP="00460D54">
      <w:pPr>
        <w:pStyle w:val="ListParagraph"/>
        <w:numPr>
          <w:ilvl w:val="0"/>
          <w:numId w:val="4"/>
        </w:numPr>
        <w:rPr>
          <w:rFonts w:ascii="Arial" w:hAnsi="Arial" w:cs="Arial"/>
          <w:sz w:val="24"/>
          <w:szCs w:val="24"/>
        </w:rPr>
      </w:pPr>
      <w:r w:rsidRPr="00460D54">
        <w:rPr>
          <w:rFonts w:ascii="Arial" w:hAnsi="Arial" w:cs="Arial"/>
          <w:sz w:val="24"/>
          <w:szCs w:val="24"/>
        </w:rPr>
        <w:t xml:space="preserve">Skin and/or mucosal changes </w:t>
      </w:r>
    </w:p>
    <w:p w:rsidR="00130765" w:rsidRPr="00460D54" w:rsidRDefault="00130765" w:rsidP="00130765">
      <w:pPr>
        <w:jc w:val="right"/>
        <w:rPr>
          <w:rFonts w:ascii="Arial" w:hAnsi="Arial" w:cs="Arial"/>
          <w:i/>
          <w:sz w:val="24"/>
          <w:szCs w:val="24"/>
        </w:rPr>
      </w:pPr>
      <w:r w:rsidRPr="00460D54">
        <w:rPr>
          <w:rFonts w:ascii="Arial" w:hAnsi="Arial" w:cs="Arial"/>
          <w:i/>
          <w:sz w:val="24"/>
          <w:szCs w:val="24"/>
        </w:rPr>
        <w:t>Resuscitation Council (2008)</w:t>
      </w:r>
    </w:p>
    <w:p w:rsidR="00460D54" w:rsidRDefault="00460D54" w:rsidP="00A459B5">
      <w:pPr>
        <w:rPr>
          <w:rFonts w:ascii="Arial" w:hAnsi="Arial" w:cs="Arial"/>
          <w:sz w:val="24"/>
          <w:szCs w:val="24"/>
        </w:rPr>
      </w:pPr>
    </w:p>
    <w:p w:rsidR="00A459B5" w:rsidRPr="00460D54" w:rsidRDefault="002A2C3D" w:rsidP="00A459B5">
      <w:pPr>
        <w:rPr>
          <w:rFonts w:ascii="Arial" w:hAnsi="Arial" w:cs="Arial"/>
          <w:sz w:val="24"/>
          <w:szCs w:val="24"/>
        </w:rPr>
      </w:pPr>
      <w:r w:rsidRPr="00460D54">
        <w:rPr>
          <w:rFonts w:ascii="Arial" w:hAnsi="Arial" w:cs="Arial"/>
          <w:sz w:val="24"/>
          <w:szCs w:val="24"/>
        </w:rPr>
        <w:t xml:space="preserve">If a </w:t>
      </w:r>
      <w:r w:rsidR="00B243CE" w:rsidRPr="00460D54">
        <w:rPr>
          <w:rFonts w:ascii="Arial" w:hAnsi="Arial" w:cs="Arial"/>
          <w:sz w:val="24"/>
          <w:szCs w:val="24"/>
        </w:rPr>
        <w:t>patient has a life threatening A</w:t>
      </w:r>
      <w:r w:rsidRPr="00460D54">
        <w:rPr>
          <w:rFonts w:ascii="Arial" w:hAnsi="Arial" w:cs="Arial"/>
          <w:sz w:val="24"/>
          <w:szCs w:val="24"/>
        </w:rPr>
        <w:t>irway,</w:t>
      </w:r>
      <w:r w:rsidR="00B243CE" w:rsidRPr="00460D54">
        <w:rPr>
          <w:rFonts w:ascii="Arial" w:hAnsi="Arial" w:cs="Arial"/>
          <w:sz w:val="24"/>
          <w:szCs w:val="24"/>
        </w:rPr>
        <w:t xml:space="preserve"> Breathing or Circulation problem administration of IM Adrenaline should not be delayed.</w:t>
      </w:r>
    </w:p>
    <w:p w:rsidR="00130765" w:rsidRPr="00460D54" w:rsidRDefault="00130765" w:rsidP="00A459B5">
      <w:pPr>
        <w:rPr>
          <w:rFonts w:ascii="Arial" w:hAnsi="Arial" w:cs="Arial"/>
          <w:sz w:val="24"/>
          <w:szCs w:val="24"/>
        </w:rPr>
      </w:pPr>
      <w:r w:rsidRPr="00460D54">
        <w:rPr>
          <w:rFonts w:ascii="Arial" w:hAnsi="Arial" w:cs="Arial"/>
          <w:sz w:val="24"/>
          <w:szCs w:val="24"/>
        </w:rPr>
        <w:t>Patients can either develop an airway problem, breathing problem or circulation in iso</w:t>
      </w:r>
      <w:r w:rsidR="00357D41" w:rsidRPr="00460D54">
        <w:rPr>
          <w:rFonts w:ascii="Arial" w:hAnsi="Arial" w:cs="Arial"/>
          <w:sz w:val="24"/>
          <w:szCs w:val="24"/>
        </w:rPr>
        <w:t>lation or develop a combination</w:t>
      </w:r>
      <w:r w:rsidRPr="00460D54">
        <w:rPr>
          <w:rFonts w:ascii="Arial" w:hAnsi="Arial" w:cs="Arial"/>
          <w:sz w:val="24"/>
          <w:szCs w:val="24"/>
        </w:rPr>
        <w:t>.  The following are life –threatening symptoms and can indicate anaphylaxis</w:t>
      </w:r>
    </w:p>
    <w:p w:rsidR="00460D54" w:rsidRDefault="00460D54" w:rsidP="00A459B5">
      <w:pPr>
        <w:rPr>
          <w:rFonts w:ascii="Arial" w:hAnsi="Arial" w:cs="Arial"/>
          <w:b/>
          <w:sz w:val="24"/>
          <w:szCs w:val="24"/>
          <w:u w:val="single"/>
        </w:rPr>
      </w:pPr>
    </w:p>
    <w:p w:rsidR="009B6A70" w:rsidRDefault="009B6A70" w:rsidP="00A459B5">
      <w:pPr>
        <w:rPr>
          <w:rFonts w:ascii="Arial" w:hAnsi="Arial" w:cs="Arial"/>
          <w:b/>
          <w:sz w:val="24"/>
          <w:szCs w:val="24"/>
          <w:u w:val="single"/>
        </w:rPr>
      </w:pPr>
    </w:p>
    <w:p w:rsidR="00130765" w:rsidRPr="00460D54" w:rsidRDefault="00E510EA" w:rsidP="00A459B5">
      <w:pPr>
        <w:rPr>
          <w:rFonts w:ascii="Arial" w:hAnsi="Arial" w:cs="Arial"/>
          <w:b/>
          <w:sz w:val="24"/>
          <w:szCs w:val="24"/>
          <w:u w:val="single"/>
        </w:rPr>
      </w:pPr>
      <w:r w:rsidRPr="00460D54">
        <w:rPr>
          <w:rFonts w:ascii="Arial" w:hAnsi="Arial" w:cs="Arial"/>
          <w:b/>
          <w:sz w:val="24"/>
          <w:szCs w:val="24"/>
          <w:u w:val="single"/>
        </w:rPr>
        <w:t>Airway</w:t>
      </w:r>
      <w:r w:rsidR="00130765" w:rsidRPr="00460D54">
        <w:rPr>
          <w:rFonts w:ascii="Arial" w:hAnsi="Arial" w:cs="Arial"/>
          <w:b/>
          <w:sz w:val="24"/>
          <w:szCs w:val="24"/>
          <w:u w:val="single"/>
        </w:rPr>
        <w:t xml:space="preserve"> </w:t>
      </w:r>
    </w:p>
    <w:p w:rsidR="00130765" w:rsidRPr="00460D54" w:rsidRDefault="00130765" w:rsidP="00460D54">
      <w:pPr>
        <w:pStyle w:val="ListParagraph"/>
        <w:numPr>
          <w:ilvl w:val="0"/>
          <w:numId w:val="3"/>
        </w:numPr>
        <w:rPr>
          <w:rFonts w:ascii="Arial" w:hAnsi="Arial" w:cs="Arial"/>
          <w:sz w:val="24"/>
          <w:szCs w:val="24"/>
        </w:rPr>
      </w:pPr>
      <w:r w:rsidRPr="00460D54">
        <w:rPr>
          <w:rFonts w:ascii="Arial" w:hAnsi="Arial" w:cs="Arial"/>
          <w:sz w:val="24"/>
          <w:szCs w:val="24"/>
        </w:rPr>
        <w:t>Airway swelli</w:t>
      </w:r>
      <w:r w:rsidR="008C66C9" w:rsidRPr="00460D54">
        <w:rPr>
          <w:rFonts w:ascii="Arial" w:hAnsi="Arial" w:cs="Arial"/>
          <w:sz w:val="24"/>
          <w:szCs w:val="24"/>
        </w:rPr>
        <w:t xml:space="preserve">ng </w:t>
      </w:r>
      <w:r w:rsidR="008C1E07" w:rsidRPr="00460D54">
        <w:rPr>
          <w:rFonts w:ascii="Arial" w:hAnsi="Arial" w:cs="Arial"/>
          <w:sz w:val="24"/>
          <w:szCs w:val="24"/>
        </w:rPr>
        <w:t>–</w:t>
      </w:r>
      <w:r w:rsidR="008A7A98" w:rsidRPr="00460D54">
        <w:rPr>
          <w:rFonts w:ascii="Arial" w:hAnsi="Arial" w:cs="Arial"/>
          <w:sz w:val="24"/>
          <w:szCs w:val="24"/>
        </w:rPr>
        <w:t xml:space="preserve"> throat and tongue swelling. Patients may feel throat is closing up</w:t>
      </w:r>
    </w:p>
    <w:p w:rsidR="00E510EA" w:rsidRPr="00460D54" w:rsidRDefault="00130765" w:rsidP="00460D54">
      <w:pPr>
        <w:pStyle w:val="ListParagraph"/>
        <w:numPr>
          <w:ilvl w:val="0"/>
          <w:numId w:val="3"/>
        </w:numPr>
        <w:rPr>
          <w:rFonts w:ascii="Arial" w:hAnsi="Arial" w:cs="Arial"/>
          <w:sz w:val="24"/>
          <w:szCs w:val="24"/>
        </w:rPr>
      </w:pPr>
      <w:r w:rsidRPr="00460D54">
        <w:rPr>
          <w:rFonts w:ascii="Arial" w:hAnsi="Arial" w:cs="Arial"/>
          <w:sz w:val="24"/>
          <w:szCs w:val="24"/>
        </w:rPr>
        <w:t>Hoarse voice</w:t>
      </w:r>
    </w:p>
    <w:p w:rsidR="00130765" w:rsidRPr="00460D54" w:rsidRDefault="00130765" w:rsidP="00460D54">
      <w:pPr>
        <w:pStyle w:val="ListParagraph"/>
        <w:numPr>
          <w:ilvl w:val="0"/>
          <w:numId w:val="3"/>
        </w:numPr>
        <w:rPr>
          <w:rFonts w:ascii="Arial" w:hAnsi="Arial" w:cs="Arial"/>
          <w:sz w:val="24"/>
          <w:szCs w:val="24"/>
        </w:rPr>
      </w:pPr>
      <w:r w:rsidRPr="00460D54">
        <w:rPr>
          <w:rFonts w:ascii="Arial" w:hAnsi="Arial" w:cs="Arial"/>
          <w:sz w:val="24"/>
          <w:szCs w:val="24"/>
        </w:rPr>
        <w:t>Stridor</w:t>
      </w:r>
      <w:r w:rsidR="008A7A98" w:rsidRPr="00460D54">
        <w:rPr>
          <w:rFonts w:ascii="Arial" w:hAnsi="Arial" w:cs="Arial"/>
          <w:sz w:val="24"/>
          <w:szCs w:val="24"/>
        </w:rPr>
        <w:t xml:space="preserve"> – A high pitch inspiratory noise caused by upper airway obstruction.</w:t>
      </w:r>
    </w:p>
    <w:p w:rsidR="00460D54" w:rsidRDefault="00460D54" w:rsidP="00A459B5">
      <w:pPr>
        <w:rPr>
          <w:rFonts w:ascii="Arial" w:hAnsi="Arial" w:cs="Arial"/>
          <w:b/>
          <w:sz w:val="24"/>
          <w:szCs w:val="24"/>
          <w:u w:val="single"/>
        </w:rPr>
      </w:pPr>
    </w:p>
    <w:p w:rsidR="00E510EA" w:rsidRPr="00460D54" w:rsidRDefault="00E510EA" w:rsidP="00A459B5">
      <w:pPr>
        <w:rPr>
          <w:rFonts w:ascii="Arial" w:hAnsi="Arial" w:cs="Arial"/>
          <w:b/>
          <w:sz w:val="24"/>
          <w:szCs w:val="24"/>
          <w:u w:val="single"/>
        </w:rPr>
      </w:pPr>
      <w:r w:rsidRPr="00460D54">
        <w:rPr>
          <w:rFonts w:ascii="Arial" w:hAnsi="Arial" w:cs="Arial"/>
          <w:b/>
          <w:sz w:val="24"/>
          <w:szCs w:val="24"/>
          <w:u w:val="single"/>
        </w:rPr>
        <w:t xml:space="preserve">Breathing </w:t>
      </w:r>
    </w:p>
    <w:p w:rsidR="00130765" w:rsidRPr="00460D54" w:rsidRDefault="00130765" w:rsidP="00460D54">
      <w:pPr>
        <w:pStyle w:val="ListParagraph"/>
        <w:numPr>
          <w:ilvl w:val="0"/>
          <w:numId w:val="5"/>
        </w:numPr>
        <w:rPr>
          <w:rFonts w:ascii="Arial" w:hAnsi="Arial" w:cs="Arial"/>
          <w:sz w:val="24"/>
          <w:szCs w:val="24"/>
        </w:rPr>
      </w:pPr>
      <w:r w:rsidRPr="00460D54">
        <w:rPr>
          <w:rFonts w:ascii="Arial" w:hAnsi="Arial" w:cs="Arial"/>
          <w:sz w:val="24"/>
          <w:szCs w:val="24"/>
        </w:rPr>
        <w:t>Increased respiratory rate</w:t>
      </w:r>
    </w:p>
    <w:p w:rsidR="00E510EA" w:rsidRPr="00460D54" w:rsidRDefault="008C1E07" w:rsidP="00460D54">
      <w:pPr>
        <w:pStyle w:val="ListParagraph"/>
        <w:numPr>
          <w:ilvl w:val="0"/>
          <w:numId w:val="5"/>
        </w:numPr>
        <w:rPr>
          <w:rFonts w:ascii="Arial" w:hAnsi="Arial" w:cs="Arial"/>
          <w:sz w:val="24"/>
          <w:szCs w:val="24"/>
        </w:rPr>
      </w:pPr>
      <w:r w:rsidRPr="00460D54">
        <w:rPr>
          <w:rFonts w:ascii="Arial" w:hAnsi="Arial" w:cs="Arial"/>
          <w:sz w:val="24"/>
          <w:szCs w:val="24"/>
        </w:rPr>
        <w:t>Wheeze</w:t>
      </w:r>
    </w:p>
    <w:p w:rsidR="006B6E7E" w:rsidRPr="00460D54" w:rsidRDefault="008C1E07" w:rsidP="00460D54">
      <w:pPr>
        <w:pStyle w:val="ListParagraph"/>
        <w:numPr>
          <w:ilvl w:val="0"/>
          <w:numId w:val="5"/>
        </w:numPr>
        <w:rPr>
          <w:rFonts w:ascii="Arial" w:hAnsi="Arial" w:cs="Arial"/>
          <w:sz w:val="24"/>
          <w:szCs w:val="24"/>
        </w:rPr>
      </w:pPr>
      <w:r w:rsidRPr="00460D54">
        <w:rPr>
          <w:rFonts w:ascii="Arial" w:hAnsi="Arial" w:cs="Arial"/>
          <w:sz w:val="24"/>
          <w:szCs w:val="24"/>
        </w:rPr>
        <w:t>Confusion</w:t>
      </w:r>
      <w:r w:rsidR="00130765" w:rsidRPr="00460D54">
        <w:rPr>
          <w:rFonts w:ascii="Arial" w:hAnsi="Arial" w:cs="Arial"/>
          <w:sz w:val="24"/>
          <w:szCs w:val="24"/>
        </w:rPr>
        <w:t xml:space="preserve"> due to hypoxia</w:t>
      </w:r>
    </w:p>
    <w:p w:rsidR="00130765" w:rsidRPr="00460D54" w:rsidRDefault="00130765" w:rsidP="00460D54">
      <w:pPr>
        <w:pStyle w:val="ListParagraph"/>
        <w:numPr>
          <w:ilvl w:val="0"/>
          <w:numId w:val="5"/>
        </w:numPr>
        <w:rPr>
          <w:rFonts w:ascii="Arial" w:hAnsi="Arial" w:cs="Arial"/>
          <w:sz w:val="24"/>
          <w:szCs w:val="24"/>
        </w:rPr>
      </w:pPr>
      <w:r w:rsidRPr="00460D54">
        <w:rPr>
          <w:rFonts w:ascii="Arial" w:hAnsi="Arial" w:cs="Arial"/>
          <w:sz w:val="24"/>
          <w:szCs w:val="24"/>
        </w:rPr>
        <w:t xml:space="preserve">Cyanosis </w:t>
      </w:r>
    </w:p>
    <w:p w:rsidR="00130765" w:rsidRPr="00460D54" w:rsidRDefault="00130765" w:rsidP="00460D54">
      <w:pPr>
        <w:pStyle w:val="ListParagraph"/>
        <w:numPr>
          <w:ilvl w:val="0"/>
          <w:numId w:val="5"/>
        </w:numPr>
        <w:rPr>
          <w:rFonts w:ascii="Arial" w:hAnsi="Arial" w:cs="Arial"/>
          <w:sz w:val="24"/>
          <w:szCs w:val="24"/>
        </w:rPr>
      </w:pPr>
      <w:r w:rsidRPr="00460D54">
        <w:rPr>
          <w:rFonts w:ascii="Arial" w:hAnsi="Arial" w:cs="Arial"/>
          <w:sz w:val="24"/>
          <w:szCs w:val="24"/>
        </w:rPr>
        <w:t>Respiratory arrest</w:t>
      </w:r>
    </w:p>
    <w:p w:rsidR="00460D54" w:rsidRDefault="00460D54" w:rsidP="00A459B5">
      <w:pPr>
        <w:rPr>
          <w:rFonts w:ascii="Arial" w:hAnsi="Arial" w:cs="Arial"/>
          <w:b/>
          <w:sz w:val="24"/>
          <w:szCs w:val="24"/>
          <w:u w:val="single"/>
        </w:rPr>
      </w:pPr>
    </w:p>
    <w:p w:rsidR="00253F15" w:rsidRPr="00460D54" w:rsidRDefault="00253F15" w:rsidP="00A459B5">
      <w:pPr>
        <w:rPr>
          <w:rFonts w:ascii="Arial" w:hAnsi="Arial" w:cs="Arial"/>
          <w:b/>
          <w:sz w:val="24"/>
          <w:szCs w:val="24"/>
          <w:u w:val="single"/>
        </w:rPr>
      </w:pPr>
      <w:r w:rsidRPr="00460D54">
        <w:rPr>
          <w:rFonts w:ascii="Arial" w:hAnsi="Arial" w:cs="Arial"/>
          <w:b/>
          <w:sz w:val="24"/>
          <w:szCs w:val="24"/>
          <w:u w:val="single"/>
        </w:rPr>
        <w:t xml:space="preserve">Circulation </w:t>
      </w:r>
    </w:p>
    <w:p w:rsidR="008A7A98" w:rsidRPr="00460D54" w:rsidRDefault="008A7A98" w:rsidP="00460D54">
      <w:pPr>
        <w:pStyle w:val="ListParagraph"/>
        <w:numPr>
          <w:ilvl w:val="0"/>
          <w:numId w:val="6"/>
        </w:numPr>
        <w:autoSpaceDE w:val="0"/>
        <w:autoSpaceDN w:val="0"/>
        <w:adjustRightInd w:val="0"/>
        <w:spacing w:after="0"/>
        <w:rPr>
          <w:rFonts w:ascii="Arial" w:hAnsi="Arial" w:cs="Arial"/>
          <w:color w:val="000000"/>
          <w:sz w:val="24"/>
          <w:szCs w:val="24"/>
        </w:rPr>
      </w:pPr>
      <w:r w:rsidRPr="00460D54">
        <w:rPr>
          <w:rFonts w:ascii="Arial" w:hAnsi="Arial" w:cs="Arial"/>
          <w:color w:val="000000"/>
          <w:sz w:val="24"/>
          <w:szCs w:val="24"/>
        </w:rPr>
        <w:t>Signs of shock – pale, clammy.</w:t>
      </w:r>
    </w:p>
    <w:p w:rsidR="008A7A98" w:rsidRPr="00460D54" w:rsidRDefault="008A7A98" w:rsidP="00460D54">
      <w:pPr>
        <w:pStyle w:val="ListParagraph"/>
        <w:numPr>
          <w:ilvl w:val="0"/>
          <w:numId w:val="6"/>
        </w:numPr>
        <w:autoSpaceDE w:val="0"/>
        <w:autoSpaceDN w:val="0"/>
        <w:adjustRightInd w:val="0"/>
        <w:spacing w:after="0"/>
        <w:rPr>
          <w:rFonts w:ascii="Arial" w:hAnsi="Arial" w:cs="Arial"/>
          <w:color w:val="000000"/>
          <w:sz w:val="24"/>
          <w:szCs w:val="24"/>
        </w:rPr>
      </w:pPr>
      <w:r w:rsidRPr="00460D54">
        <w:rPr>
          <w:rFonts w:ascii="Arial" w:hAnsi="Arial" w:cs="Arial"/>
          <w:color w:val="000000"/>
          <w:sz w:val="24"/>
          <w:szCs w:val="24"/>
        </w:rPr>
        <w:t>Increased pulse rate (tachycardia).</w:t>
      </w:r>
    </w:p>
    <w:p w:rsidR="00B24ED0" w:rsidRPr="00460D54" w:rsidRDefault="008A7A98" w:rsidP="00460D54">
      <w:pPr>
        <w:pStyle w:val="ListParagraph"/>
        <w:numPr>
          <w:ilvl w:val="0"/>
          <w:numId w:val="6"/>
        </w:numPr>
        <w:autoSpaceDE w:val="0"/>
        <w:autoSpaceDN w:val="0"/>
        <w:adjustRightInd w:val="0"/>
        <w:spacing w:after="0"/>
        <w:rPr>
          <w:rFonts w:ascii="Arial" w:hAnsi="Arial" w:cs="Arial"/>
          <w:color w:val="000000"/>
          <w:sz w:val="24"/>
          <w:szCs w:val="24"/>
        </w:rPr>
      </w:pPr>
      <w:r w:rsidRPr="00460D54">
        <w:rPr>
          <w:rFonts w:ascii="Arial" w:hAnsi="Arial" w:cs="Arial"/>
          <w:color w:val="000000"/>
          <w:sz w:val="24"/>
          <w:szCs w:val="24"/>
        </w:rPr>
        <w:t xml:space="preserve">Low blood pressure (hypotension) </w:t>
      </w:r>
    </w:p>
    <w:p w:rsidR="008A7A98" w:rsidRPr="00460D54" w:rsidRDefault="00102CAD" w:rsidP="00460D54">
      <w:pPr>
        <w:pStyle w:val="ListParagraph"/>
        <w:numPr>
          <w:ilvl w:val="0"/>
          <w:numId w:val="6"/>
        </w:numPr>
        <w:autoSpaceDE w:val="0"/>
        <w:autoSpaceDN w:val="0"/>
        <w:adjustRightInd w:val="0"/>
        <w:spacing w:after="0"/>
        <w:rPr>
          <w:rFonts w:ascii="Arial" w:hAnsi="Arial" w:cs="Arial"/>
          <w:color w:val="000000"/>
          <w:sz w:val="24"/>
          <w:szCs w:val="24"/>
        </w:rPr>
      </w:pPr>
      <w:r w:rsidRPr="00460D54">
        <w:rPr>
          <w:rFonts w:ascii="Arial" w:hAnsi="Arial" w:cs="Arial"/>
          <w:color w:val="000000"/>
          <w:sz w:val="24"/>
          <w:szCs w:val="24"/>
        </w:rPr>
        <w:t>F</w:t>
      </w:r>
      <w:r w:rsidR="00B24ED0" w:rsidRPr="00460D54">
        <w:rPr>
          <w:rFonts w:ascii="Arial" w:hAnsi="Arial" w:cs="Arial"/>
          <w:color w:val="000000"/>
          <w:sz w:val="24"/>
          <w:szCs w:val="24"/>
        </w:rPr>
        <w:t xml:space="preserve">eeling </w:t>
      </w:r>
      <w:r w:rsidR="008C1E07" w:rsidRPr="00460D54">
        <w:rPr>
          <w:rFonts w:ascii="Arial" w:hAnsi="Arial" w:cs="Arial"/>
          <w:color w:val="000000"/>
          <w:sz w:val="24"/>
          <w:szCs w:val="24"/>
        </w:rPr>
        <w:t>faint, syncope</w:t>
      </w:r>
      <w:r w:rsidRPr="00460D54">
        <w:rPr>
          <w:rFonts w:ascii="Arial" w:hAnsi="Arial" w:cs="Arial"/>
          <w:color w:val="000000"/>
          <w:sz w:val="24"/>
          <w:szCs w:val="24"/>
        </w:rPr>
        <w:t xml:space="preserve"> </w:t>
      </w:r>
      <w:r w:rsidR="008C1E07" w:rsidRPr="00460D54">
        <w:rPr>
          <w:rFonts w:ascii="Arial" w:hAnsi="Arial" w:cs="Arial"/>
          <w:color w:val="000000"/>
          <w:sz w:val="24"/>
          <w:szCs w:val="24"/>
        </w:rPr>
        <w:t>or collapse</w:t>
      </w:r>
      <w:r w:rsidR="008A7A98" w:rsidRPr="00460D54">
        <w:rPr>
          <w:rFonts w:ascii="Arial" w:hAnsi="Arial" w:cs="Arial"/>
          <w:color w:val="000000"/>
          <w:sz w:val="24"/>
          <w:szCs w:val="24"/>
        </w:rPr>
        <w:t>.</w:t>
      </w:r>
    </w:p>
    <w:p w:rsidR="008A7A98" w:rsidRPr="00460D54" w:rsidRDefault="008A7A98" w:rsidP="00460D54">
      <w:pPr>
        <w:pStyle w:val="ListParagraph"/>
        <w:numPr>
          <w:ilvl w:val="0"/>
          <w:numId w:val="6"/>
        </w:numPr>
        <w:autoSpaceDE w:val="0"/>
        <w:autoSpaceDN w:val="0"/>
        <w:adjustRightInd w:val="0"/>
        <w:spacing w:after="0"/>
        <w:rPr>
          <w:rFonts w:ascii="Arial" w:hAnsi="Arial" w:cs="Arial"/>
          <w:color w:val="000000"/>
          <w:sz w:val="24"/>
          <w:szCs w:val="24"/>
        </w:rPr>
      </w:pPr>
      <w:r w:rsidRPr="00460D54">
        <w:rPr>
          <w:rFonts w:ascii="Arial" w:hAnsi="Arial" w:cs="Arial"/>
          <w:color w:val="000000"/>
          <w:sz w:val="24"/>
          <w:szCs w:val="24"/>
        </w:rPr>
        <w:t>Decreased conscious level or loss of consciousness.</w:t>
      </w:r>
    </w:p>
    <w:p w:rsidR="008A7A98" w:rsidRPr="00460D54" w:rsidRDefault="008A7A98" w:rsidP="00460D54">
      <w:pPr>
        <w:pStyle w:val="ListParagraph"/>
        <w:numPr>
          <w:ilvl w:val="0"/>
          <w:numId w:val="6"/>
        </w:numPr>
        <w:autoSpaceDE w:val="0"/>
        <w:autoSpaceDN w:val="0"/>
        <w:adjustRightInd w:val="0"/>
        <w:spacing w:after="0"/>
        <w:rPr>
          <w:rFonts w:ascii="Arial" w:hAnsi="Arial" w:cs="Arial"/>
          <w:color w:val="000000"/>
          <w:sz w:val="24"/>
          <w:szCs w:val="24"/>
        </w:rPr>
      </w:pPr>
      <w:r w:rsidRPr="00460D54">
        <w:rPr>
          <w:rFonts w:ascii="Arial" w:hAnsi="Arial" w:cs="Arial"/>
          <w:color w:val="000000"/>
          <w:sz w:val="24"/>
          <w:szCs w:val="24"/>
        </w:rPr>
        <w:t xml:space="preserve">Anaphylaxis can cause myocardial </w:t>
      </w:r>
      <w:r w:rsidR="008C1E07" w:rsidRPr="00460D54">
        <w:rPr>
          <w:rFonts w:ascii="Arial" w:hAnsi="Arial" w:cs="Arial"/>
          <w:color w:val="000000"/>
          <w:sz w:val="24"/>
          <w:szCs w:val="24"/>
        </w:rPr>
        <w:t>ischemia</w:t>
      </w:r>
      <w:r w:rsidR="00B24ED0" w:rsidRPr="00460D54">
        <w:rPr>
          <w:rFonts w:ascii="Arial" w:hAnsi="Arial" w:cs="Arial"/>
          <w:color w:val="000000"/>
          <w:sz w:val="24"/>
          <w:szCs w:val="24"/>
        </w:rPr>
        <w:t xml:space="preserve"> and chest pain</w:t>
      </w:r>
    </w:p>
    <w:p w:rsidR="008A7A98" w:rsidRPr="00460D54" w:rsidRDefault="008A7A98" w:rsidP="00460D54">
      <w:pPr>
        <w:pStyle w:val="ListParagraph"/>
        <w:numPr>
          <w:ilvl w:val="0"/>
          <w:numId w:val="6"/>
        </w:numPr>
        <w:spacing w:after="0"/>
        <w:rPr>
          <w:rFonts w:ascii="Arial" w:hAnsi="Arial" w:cs="Arial"/>
          <w:b/>
          <w:sz w:val="24"/>
          <w:szCs w:val="24"/>
          <w:u w:val="single"/>
        </w:rPr>
      </w:pPr>
      <w:r w:rsidRPr="00460D54">
        <w:rPr>
          <w:rFonts w:ascii="Arial" w:hAnsi="Arial" w:cs="Arial"/>
          <w:color w:val="000000"/>
          <w:sz w:val="24"/>
          <w:szCs w:val="24"/>
        </w:rPr>
        <w:t>Cardiac arrest.</w:t>
      </w:r>
    </w:p>
    <w:p w:rsidR="00706FC0" w:rsidRPr="00460D54" w:rsidRDefault="00706FC0" w:rsidP="00A459B5">
      <w:pPr>
        <w:rPr>
          <w:rFonts w:ascii="Arial" w:hAnsi="Arial" w:cs="Arial"/>
          <w:sz w:val="24"/>
          <w:szCs w:val="24"/>
        </w:rPr>
      </w:pPr>
    </w:p>
    <w:p w:rsidR="008A7A98" w:rsidRPr="00460D54" w:rsidRDefault="008A7A98" w:rsidP="008A7A98">
      <w:pPr>
        <w:rPr>
          <w:rFonts w:ascii="Arial" w:hAnsi="Arial" w:cs="Arial"/>
          <w:sz w:val="24"/>
          <w:szCs w:val="24"/>
        </w:rPr>
      </w:pPr>
      <w:r w:rsidRPr="00460D54">
        <w:rPr>
          <w:rFonts w:ascii="Arial" w:hAnsi="Arial" w:cs="Arial"/>
          <w:b/>
          <w:sz w:val="24"/>
          <w:szCs w:val="24"/>
          <w:u w:val="single"/>
        </w:rPr>
        <w:t>Skin or mucosal changes</w:t>
      </w:r>
      <w:r w:rsidRPr="00460D54">
        <w:rPr>
          <w:rFonts w:ascii="Arial" w:hAnsi="Arial" w:cs="Arial"/>
          <w:sz w:val="24"/>
          <w:szCs w:val="24"/>
        </w:rPr>
        <w:t xml:space="preserve"> </w:t>
      </w:r>
    </w:p>
    <w:p w:rsidR="008A7A98" w:rsidRPr="00460D54" w:rsidRDefault="008A7A98" w:rsidP="00460D54">
      <w:pPr>
        <w:pStyle w:val="ListParagraph"/>
        <w:numPr>
          <w:ilvl w:val="0"/>
          <w:numId w:val="7"/>
        </w:numPr>
        <w:rPr>
          <w:rFonts w:ascii="Arial" w:hAnsi="Arial" w:cs="Arial"/>
          <w:sz w:val="24"/>
          <w:szCs w:val="24"/>
        </w:rPr>
      </w:pPr>
      <w:r w:rsidRPr="00460D54">
        <w:rPr>
          <w:rFonts w:ascii="Arial" w:hAnsi="Arial" w:cs="Arial"/>
          <w:sz w:val="24"/>
          <w:szCs w:val="24"/>
        </w:rPr>
        <w:t>Skin or mucosal changes can be subtle or a</w:t>
      </w:r>
      <w:r w:rsidR="00102CAD" w:rsidRPr="00460D54">
        <w:rPr>
          <w:rFonts w:ascii="Arial" w:hAnsi="Arial" w:cs="Arial"/>
          <w:sz w:val="24"/>
          <w:szCs w:val="24"/>
        </w:rPr>
        <w:t>bsent in up to 20 % of reactions</w:t>
      </w:r>
      <w:r w:rsidR="00460D54">
        <w:rPr>
          <w:rFonts w:ascii="Arial" w:hAnsi="Arial" w:cs="Arial"/>
          <w:sz w:val="24"/>
          <w:szCs w:val="24"/>
        </w:rPr>
        <w:t xml:space="preserve"> </w:t>
      </w:r>
      <w:r w:rsidR="00102CAD" w:rsidRPr="00460D54">
        <w:rPr>
          <w:rFonts w:ascii="Arial" w:hAnsi="Arial" w:cs="Arial"/>
          <w:sz w:val="24"/>
          <w:szCs w:val="24"/>
        </w:rPr>
        <w:t xml:space="preserve">(RCUK </w:t>
      </w:r>
      <w:r w:rsidRPr="00460D54">
        <w:rPr>
          <w:rFonts w:ascii="Arial" w:hAnsi="Arial" w:cs="Arial"/>
          <w:sz w:val="24"/>
          <w:szCs w:val="24"/>
        </w:rPr>
        <w:t>2008)</w:t>
      </w:r>
    </w:p>
    <w:p w:rsidR="008A7A98" w:rsidRPr="00460D54" w:rsidRDefault="008A7A98" w:rsidP="00460D54">
      <w:pPr>
        <w:pStyle w:val="ListParagraph"/>
        <w:numPr>
          <w:ilvl w:val="0"/>
          <w:numId w:val="7"/>
        </w:numPr>
        <w:rPr>
          <w:rFonts w:ascii="Arial" w:hAnsi="Arial" w:cs="Arial"/>
          <w:sz w:val="24"/>
          <w:szCs w:val="24"/>
        </w:rPr>
      </w:pPr>
      <w:r w:rsidRPr="00460D54">
        <w:rPr>
          <w:rFonts w:ascii="Arial" w:hAnsi="Arial" w:cs="Arial"/>
          <w:sz w:val="24"/>
          <w:szCs w:val="24"/>
        </w:rPr>
        <w:t>Skin or mucosal changes can include:</w:t>
      </w:r>
    </w:p>
    <w:p w:rsidR="008A7A98" w:rsidRPr="00460D54" w:rsidRDefault="008A7A98" w:rsidP="00460D54">
      <w:pPr>
        <w:pStyle w:val="ListParagraph"/>
        <w:numPr>
          <w:ilvl w:val="0"/>
          <w:numId w:val="7"/>
        </w:numPr>
        <w:rPr>
          <w:rFonts w:ascii="Arial" w:hAnsi="Arial" w:cs="Arial"/>
          <w:sz w:val="24"/>
          <w:szCs w:val="24"/>
        </w:rPr>
      </w:pPr>
      <w:r w:rsidRPr="00460D54">
        <w:rPr>
          <w:rFonts w:ascii="Arial" w:hAnsi="Arial" w:cs="Arial"/>
          <w:sz w:val="24"/>
          <w:szCs w:val="24"/>
        </w:rPr>
        <w:t>Erythema – patchy or generalized red rash</w:t>
      </w:r>
    </w:p>
    <w:p w:rsidR="008A7A98" w:rsidRPr="00460D54" w:rsidRDefault="008A7A98" w:rsidP="00460D54">
      <w:pPr>
        <w:pStyle w:val="ListParagraph"/>
        <w:numPr>
          <w:ilvl w:val="0"/>
          <w:numId w:val="7"/>
        </w:numPr>
        <w:rPr>
          <w:rFonts w:ascii="Arial" w:hAnsi="Arial" w:cs="Arial"/>
          <w:sz w:val="24"/>
          <w:szCs w:val="24"/>
        </w:rPr>
      </w:pPr>
      <w:r w:rsidRPr="00460D54">
        <w:rPr>
          <w:rFonts w:ascii="Arial" w:hAnsi="Arial" w:cs="Arial"/>
          <w:sz w:val="24"/>
          <w:szCs w:val="24"/>
        </w:rPr>
        <w:t xml:space="preserve">Urticaria- </w:t>
      </w:r>
      <w:r w:rsidR="008C1E07" w:rsidRPr="00460D54">
        <w:rPr>
          <w:rFonts w:ascii="Arial" w:hAnsi="Arial" w:cs="Arial"/>
          <w:sz w:val="24"/>
          <w:szCs w:val="24"/>
        </w:rPr>
        <w:t>hives,</w:t>
      </w:r>
      <w:r w:rsidRPr="00460D54">
        <w:rPr>
          <w:rFonts w:ascii="Arial" w:hAnsi="Arial" w:cs="Arial"/>
          <w:sz w:val="24"/>
          <w:szCs w:val="24"/>
        </w:rPr>
        <w:t xml:space="preserve"> nettle rash or weals –pink or red in colour.</w:t>
      </w:r>
    </w:p>
    <w:p w:rsidR="008A7A98" w:rsidRPr="00460D54" w:rsidRDefault="008A7A98" w:rsidP="00460D54">
      <w:pPr>
        <w:pStyle w:val="ListParagraph"/>
        <w:numPr>
          <w:ilvl w:val="0"/>
          <w:numId w:val="7"/>
        </w:numPr>
        <w:rPr>
          <w:rFonts w:ascii="Arial" w:hAnsi="Arial" w:cs="Arial"/>
          <w:sz w:val="24"/>
          <w:szCs w:val="24"/>
        </w:rPr>
      </w:pPr>
      <w:r w:rsidRPr="00460D54">
        <w:rPr>
          <w:rFonts w:ascii="Arial" w:hAnsi="Arial" w:cs="Arial"/>
          <w:sz w:val="24"/>
          <w:szCs w:val="24"/>
        </w:rPr>
        <w:t>Angioedema – involves deep swelling commonly swelling lips, eyelids and mouth</w:t>
      </w:r>
    </w:p>
    <w:p w:rsidR="00460D54" w:rsidRDefault="00460D54" w:rsidP="008A7A98">
      <w:pPr>
        <w:rPr>
          <w:rFonts w:ascii="Arial" w:hAnsi="Arial" w:cs="Arial"/>
          <w:b/>
          <w:sz w:val="24"/>
          <w:szCs w:val="24"/>
          <w:u w:val="single"/>
        </w:rPr>
      </w:pPr>
    </w:p>
    <w:p w:rsidR="008A7A98" w:rsidRPr="00460D54" w:rsidRDefault="008A7A98" w:rsidP="008A7A98">
      <w:pPr>
        <w:rPr>
          <w:rFonts w:ascii="Arial" w:hAnsi="Arial" w:cs="Arial"/>
          <w:b/>
          <w:sz w:val="24"/>
          <w:szCs w:val="24"/>
          <w:u w:val="single"/>
        </w:rPr>
      </w:pPr>
      <w:r w:rsidRPr="00460D54">
        <w:rPr>
          <w:rFonts w:ascii="Arial" w:hAnsi="Arial" w:cs="Arial"/>
          <w:b/>
          <w:sz w:val="24"/>
          <w:szCs w:val="24"/>
          <w:u w:val="single"/>
        </w:rPr>
        <w:t>Other Symptoms</w:t>
      </w:r>
    </w:p>
    <w:p w:rsidR="008A7A98" w:rsidRPr="00460D54" w:rsidRDefault="008A7A98" w:rsidP="00460D54">
      <w:pPr>
        <w:pStyle w:val="ListParagraph"/>
        <w:numPr>
          <w:ilvl w:val="0"/>
          <w:numId w:val="8"/>
        </w:numPr>
        <w:rPr>
          <w:rFonts w:ascii="Arial" w:hAnsi="Arial" w:cs="Arial"/>
          <w:sz w:val="24"/>
          <w:szCs w:val="24"/>
        </w:rPr>
      </w:pPr>
      <w:r w:rsidRPr="00460D54">
        <w:rPr>
          <w:rFonts w:ascii="Arial" w:hAnsi="Arial" w:cs="Arial"/>
          <w:sz w:val="24"/>
          <w:szCs w:val="24"/>
        </w:rPr>
        <w:t xml:space="preserve">Individuals may also experience vomiting, abdominal pain or incontinence </w:t>
      </w:r>
    </w:p>
    <w:p w:rsidR="008C66C9" w:rsidRPr="00460D54" w:rsidRDefault="008C66C9" w:rsidP="00A459B5">
      <w:pPr>
        <w:rPr>
          <w:rFonts w:ascii="Arial" w:hAnsi="Arial" w:cs="Arial"/>
          <w:b/>
          <w:sz w:val="24"/>
          <w:szCs w:val="24"/>
          <w:u w:val="single"/>
        </w:rPr>
      </w:pPr>
      <w:r w:rsidRPr="00460D54">
        <w:rPr>
          <w:rFonts w:ascii="Arial" w:hAnsi="Arial" w:cs="Arial"/>
          <w:b/>
          <w:sz w:val="24"/>
          <w:szCs w:val="24"/>
          <w:u w:val="single"/>
        </w:rPr>
        <w:t xml:space="preserve">IMMEDIATE ACTIONS UPON SUSPICION OF ANAPHYLAXIS  </w:t>
      </w:r>
    </w:p>
    <w:p w:rsidR="00706FC0" w:rsidRPr="00460D54" w:rsidRDefault="00706FC0" w:rsidP="00A459B5">
      <w:pPr>
        <w:rPr>
          <w:rFonts w:ascii="Arial" w:hAnsi="Arial" w:cs="Arial"/>
          <w:sz w:val="24"/>
          <w:szCs w:val="24"/>
        </w:rPr>
      </w:pPr>
      <w:r w:rsidRPr="00460D54">
        <w:rPr>
          <w:rFonts w:ascii="Arial" w:hAnsi="Arial" w:cs="Arial"/>
          <w:sz w:val="24"/>
          <w:szCs w:val="24"/>
        </w:rPr>
        <w:t xml:space="preserve">An early call for help is essential for patients who have anaphylaxis or suspected of having anaphylaxis. A Medical Emergency Call -2222 should be placed. </w:t>
      </w:r>
    </w:p>
    <w:p w:rsidR="008C66C9" w:rsidRPr="00460D54" w:rsidRDefault="008C66C9" w:rsidP="00A459B5">
      <w:pPr>
        <w:rPr>
          <w:rFonts w:ascii="Arial" w:hAnsi="Arial" w:cs="Arial"/>
          <w:sz w:val="24"/>
          <w:szCs w:val="24"/>
        </w:rPr>
      </w:pPr>
      <w:r w:rsidRPr="00460D54">
        <w:rPr>
          <w:rFonts w:ascii="Arial" w:hAnsi="Arial" w:cs="Arial"/>
          <w:sz w:val="24"/>
          <w:szCs w:val="24"/>
        </w:rPr>
        <w:t xml:space="preserve">Emergency </w:t>
      </w:r>
      <w:r w:rsidR="008C1E07" w:rsidRPr="00460D54">
        <w:rPr>
          <w:rFonts w:ascii="Arial" w:hAnsi="Arial" w:cs="Arial"/>
          <w:sz w:val="24"/>
          <w:szCs w:val="24"/>
        </w:rPr>
        <w:t>Resuscitation</w:t>
      </w:r>
      <w:r w:rsidRPr="00460D54">
        <w:rPr>
          <w:rFonts w:ascii="Arial" w:hAnsi="Arial" w:cs="Arial"/>
          <w:sz w:val="24"/>
          <w:szCs w:val="24"/>
        </w:rPr>
        <w:t xml:space="preserve"> equipment should be available including emergency medications.</w:t>
      </w:r>
    </w:p>
    <w:p w:rsidR="00706FC0" w:rsidRPr="00460D54" w:rsidRDefault="00706FC0" w:rsidP="00A459B5">
      <w:pPr>
        <w:rPr>
          <w:rFonts w:ascii="Arial" w:hAnsi="Arial" w:cs="Arial"/>
          <w:sz w:val="24"/>
          <w:szCs w:val="24"/>
        </w:rPr>
      </w:pPr>
      <w:r w:rsidRPr="00460D54">
        <w:rPr>
          <w:rFonts w:ascii="Arial" w:hAnsi="Arial" w:cs="Arial"/>
          <w:sz w:val="24"/>
          <w:szCs w:val="24"/>
        </w:rPr>
        <w:t>The trigger/allergen should be removed immediately if possible and the patient assessed for using ABCDE approach please ref</w:t>
      </w:r>
      <w:r w:rsidR="003B0F51" w:rsidRPr="00460D54">
        <w:rPr>
          <w:rFonts w:ascii="Arial" w:hAnsi="Arial" w:cs="Arial"/>
          <w:sz w:val="24"/>
          <w:szCs w:val="24"/>
        </w:rPr>
        <w:t>er</w:t>
      </w:r>
      <w:r w:rsidR="00357D41" w:rsidRPr="00460D54">
        <w:rPr>
          <w:rFonts w:ascii="Arial" w:hAnsi="Arial" w:cs="Arial"/>
          <w:sz w:val="24"/>
          <w:szCs w:val="24"/>
        </w:rPr>
        <w:t xml:space="preserve"> the anaphylaxis algorithm </w:t>
      </w:r>
      <w:r w:rsidR="003B5525" w:rsidRPr="00460D54">
        <w:rPr>
          <w:rFonts w:ascii="Arial" w:hAnsi="Arial" w:cs="Arial"/>
          <w:sz w:val="24"/>
          <w:szCs w:val="24"/>
        </w:rPr>
        <w:t xml:space="preserve">below </w:t>
      </w:r>
    </w:p>
    <w:p w:rsidR="00085F39" w:rsidRPr="00460D54" w:rsidRDefault="000D098A" w:rsidP="009B6A70">
      <w:pPr>
        <w:jc w:val="center"/>
        <w:rPr>
          <w:rFonts w:ascii="Arial" w:hAnsi="Arial" w:cs="Arial"/>
          <w:sz w:val="24"/>
          <w:szCs w:val="24"/>
        </w:rPr>
      </w:pPr>
      <w:r>
        <w:rPr>
          <w:rFonts w:ascii="Arial" w:hAnsi="Arial" w:cs="Arial"/>
          <w:noProof/>
          <w:sz w:val="24"/>
          <w:szCs w:val="24"/>
          <w:lang w:val="en-GB" w:eastAsia="en-GB"/>
        </w:rPr>
        <mc:AlternateContent>
          <mc:Choice Requires="wps">
            <w:drawing>
              <wp:anchor distT="0" distB="0" distL="114300" distR="114300" simplePos="0" relativeHeight="251666432" behindDoc="0" locked="0" layoutInCell="1" allowOverlap="1">
                <wp:simplePos x="0" y="0"/>
                <wp:positionH relativeFrom="column">
                  <wp:posOffset>3595370</wp:posOffset>
                </wp:positionH>
                <wp:positionV relativeFrom="paragraph">
                  <wp:posOffset>6125845</wp:posOffset>
                </wp:positionV>
                <wp:extent cx="2155190" cy="346710"/>
                <wp:effectExtent l="13970" t="5715" r="12065" b="9525"/>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190" cy="346710"/>
                        </a:xfrm>
                        <a:prstGeom prst="rect">
                          <a:avLst/>
                        </a:prstGeom>
                        <a:solidFill>
                          <a:srgbClr val="FFFFFF"/>
                        </a:solidFill>
                        <a:ln w="9525">
                          <a:solidFill>
                            <a:schemeClr val="bg1">
                              <a:lumMod val="100000"/>
                              <a:lumOff val="0"/>
                            </a:schemeClr>
                          </a:solidFill>
                          <a:miter lim="800000"/>
                          <a:headEnd/>
                          <a:tailEnd/>
                        </a:ln>
                      </wps:spPr>
                      <wps:txbx>
                        <w:txbxContent>
                          <w:p w:rsidR="009B6A70" w:rsidRPr="009B6A70" w:rsidRDefault="009B6A70" w:rsidP="009B6A70">
                            <w:pPr>
                              <w:jc w:val="right"/>
                              <w:rPr>
                                <w:rFonts w:ascii="Arial" w:hAnsi="Arial" w:cs="Arial"/>
                                <w:i/>
                                <w:sz w:val="24"/>
                                <w:szCs w:val="24"/>
                              </w:rPr>
                            </w:pPr>
                            <w:r w:rsidRPr="00460D54">
                              <w:rPr>
                                <w:rFonts w:ascii="Arial" w:hAnsi="Arial" w:cs="Arial"/>
                                <w:sz w:val="24"/>
                                <w:szCs w:val="24"/>
                              </w:rPr>
                              <w:t>(</w:t>
                            </w:r>
                            <w:r w:rsidRPr="009B6A70">
                              <w:rPr>
                                <w:rFonts w:ascii="Arial" w:hAnsi="Arial" w:cs="Arial"/>
                                <w:i/>
                                <w:sz w:val="24"/>
                                <w:szCs w:val="24"/>
                              </w:rPr>
                              <w:t>Resuscitation Council 2008)</w:t>
                            </w:r>
                          </w:p>
                          <w:p w:rsidR="009B6A70" w:rsidRDefault="009B6A7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283.1pt;margin-top:482.35pt;width:169.7pt;height:27.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" strokecolor="white [3212]">
                <v:textbox>
                  <w:txbxContent>
                    <w:p w:rsidR="009B6A70" w:rsidRPr="009B6A70" w:rsidRDefault="009B6A70" w:rsidP="009B6A70">
                      <w:pPr>
                        <w:jc w:val="right"/>
                        <w:rPr>
                          <w:rFonts w:ascii="Arial" w:hAnsi="Arial" w:cs="Arial"/>
                          <w:i/>
                          <w:sz w:val="24"/>
                          <w:szCs w:val="24"/>
                        </w:rPr>
                      </w:pPr>
                      <w:r w:rsidRPr="00460D54">
                        <w:rPr>
                          <w:rFonts w:ascii="Arial" w:hAnsi="Arial" w:cs="Arial"/>
                          <w:sz w:val="24"/>
                          <w:szCs w:val="24"/>
                        </w:rPr>
                        <w:t>(</w:t>
                      </w:r>
                      <w:r w:rsidRPr="009B6A70">
                        <w:rPr>
                          <w:rFonts w:ascii="Arial" w:hAnsi="Arial" w:cs="Arial"/>
                          <w:i/>
                          <w:sz w:val="24"/>
                          <w:szCs w:val="24"/>
                        </w:rPr>
                        <w:t>Resuscitation Council 2008)</w:t>
                      </w:r>
                    </w:p>
                    <w:p w:rsidR="009B6A70" w:rsidRDefault="009B6A70"/>
                  </w:txbxContent>
                </v:textbox>
              </v:shape>
            </w:pict>
          </mc:Fallback>
        </mc:AlternateContent>
      </w:r>
      <w:r w:rsidR="00085F39" w:rsidRPr="00460D54">
        <w:rPr>
          <w:rFonts w:ascii="Arial" w:hAnsi="Arial" w:cs="Arial"/>
          <w:noProof/>
          <w:sz w:val="24"/>
          <w:szCs w:val="24"/>
          <w:lang w:val="en-GB" w:eastAsia="en-GB"/>
        </w:rPr>
        <w:drawing>
          <wp:inline distT="0" distB="0" distL="0" distR="0">
            <wp:extent cx="3626425" cy="6116769"/>
            <wp:effectExtent l="19050" t="0" r="0" b="0"/>
            <wp:docPr id="1" name="Picture 4" descr="http://www.anaesthesiaworld.com/uploads/6/6/3/3/6633991/6955177.png?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naesthesiaworld.com/uploads/6/6/3/3/6633991/6955177.png?483"/>
                    <pic:cNvPicPr>
                      <a:picLocks noChangeAspect="1" noChangeArrowheads="1"/>
                    </pic:cNvPicPr>
                  </pic:nvPicPr>
                  <pic:blipFill>
                    <a:blip r:embed="rId8" cstate="print"/>
                    <a:srcRect/>
                    <a:stretch>
                      <a:fillRect/>
                    </a:stretch>
                  </pic:blipFill>
                  <pic:spPr bwMode="auto">
                    <a:xfrm>
                      <a:off x="0" y="0"/>
                      <a:ext cx="3627611" cy="6118769"/>
                    </a:xfrm>
                    <a:prstGeom prst="rect">
                      <a:avLst/>
                    </a:prstGeom>
                    <a:noFill/>
                    <a:ln w="9525">
                      <a:noFill/>
                      <a:miter lim="800000"/>
                      <a:headEnd/>
                      <a:tailEnd/>
                    </a:ln>
                  </pic:spPr>
                </pic:pic>
              </a:graphicData>
            </a:graphic>
          </wp:inline>
        </w:drawing>
      </w:r>
    </w:p>
    <w:p w:rsidR="004354DD" w:rsidRPr="00460D54" w:rsidRDefault="004354DD" w:rsidP="00201134">
      <w:pPr>
        <w:spacing w:after="120"/>
        <w:rPr>
          <w:rFonts w:ascii="Arial" w:hAnsi="Arial" w:cs="Arial"/>
          <w:b/>
          <w:sz w:val="24"/>
          <w:szCs w:val="24"/>
          <w:u w:val="single"/>
        </w:rPr>
      </w:pPr>
      <w:r w:rsidRPr="00460D54">
        <w:rPr>
          <w:rFonts w:ascii="Arial" w:hAnsi="Arial" w:cs="Arial"/>
          <w:b/>
          <w:sz w:val="24"/>
          <w:szCs w:val="24"/>
          <w:u w:val="single"/>
        </w:rPr>
        <w:t>EMERGENCY TREATMENT  FOR ANAPHYLAXIS</w:t>
      </w:r>
    </w:p>
    <w:p w:rsidR="004354DD" w:rsidRPr="00460D54" w:rsidRDefault="004354DD" w:rsidP="00201134">
      <w:pPr>
        <w:spacing w:after="120"/>
        <w:rPr>
          <w:rFonts w:ascii="Arial" w:hAnsi="Arial" w:cs="Arial"/>
          <w:sz w:val="24"/>
          <w:szCs w:val="24"/>
        </w:rPr>
      </w:pPr>
      <w:r w:rsidRPr="00460D54">
        <w:rPr>
          <w:rFonts w:ascii="Arial" w:hAnsi="Arial" w:cs="Arial"/>
          <w:sz w:val="24"/>
          <w:szCs w:val="24"/>
        </w:rPr>
        <w:t xml:space="preserve">Adrenaline can be given without prescription. The Human Medicines Regulations </w:t>
      </w:r>
      <w:r w:rsidR="008C1E07" w:rsidRPr="00460D54">
        <w:rPr>
          <w:rFonts w:ascii="Arial" w:hAnsi="Arial" w:cs="Arial"/>
          <w:sz w:val="24"/>
          <w:szCs w:val="24"/>
        </w:rPr>
        <w:t>2012 allows</w:t>
      </w:r>
      <w:r w:rsidRPr="00460D54">
        <w:rPr>
          <w:rFonts w:ascii="Arial" w:hAnsi="Arial" w:cs="Arial"/>
          <w:sz w:val="24"/>
          <w:szCs w:val="24"/>
        </w:rPr>
        <w:t xml:space="preserve"> certain drugs to be given without prescription for life saving purposes and this includes adrenaline 1:1000 for IM use in Anaphylaxis.</w:t>
      </w:r>
    </w:p>
    <w:p w:rsidR="004354DD" w:rsidRPr="00460D54" w:rsidRDefault="004354DD" w:rsidP="00201134">
      <w:pPr>
        <w:spacing w:after="120"/>
        <w:rPr>
          <w:rFonts w:ascii="Arial" w:hAnsi="Arial" w:cs="Arial"/>
          <w:sz w:val="24"/>
          <w:szCs w:val="24"/>
        </w:rPr>
      </w:pPr>
    </w:p>
    <w:p w:rsidR="00E06C3D" w:rsidRPr="00460D54" w:rsidRDefault="004354DD" w:rsidP="00201134">
      <w:pPr>
        <w:spacing w:after="120"/>
        <w:rPr>
          <w:rFonts w:ascii="Arial" w:hAnsi="Arial" w:cs="Arial"/>
          <w:b/>
          <w:color w:val="FF0000"/>
          <w:sz w:val="24"/>
          <w:szCs w:val="24"/>
        </w:rPr>
      </w:pPr>
      <w:r w:rsidRPr="00460D54">
        <w:rPr>
          <w:rFonts w:ascii="Arial" w:hAnsi="Arial" w:cs="Arial"/>
          <w:b/>
          <w:color w:val="FF0000"/>
          <w:sz w:val="24"/>
          <w:szCs w:val="24"/>
        </w:rPr>
        <w:t xml:space="preserve">IV Adrenaline </w:t>
      </w:r>
      <w:r w:rsidR="00E06C3D" w:rsidRPr="00460D54">
        <w:rPr>
          <w:rFonts w:ascii="Arial" w:hAnsi="Arial" w:cs="Arial"/>
          <w:b/>
          <w:color w:val="FF0000"/>
          <w:sz w:val="24"/>
          <w:szCs w:val="24"/>
          <w:u w:val="single"/>
        </w:rPr>
        <w:t>SHOULD NOT</w:t>
      </w:r>
      <w:r w:rsidRPr="00460D54">
        <w:rPr>
          <w:rFonts w:ascii="Arial" w:hAnsi="Arial" w:cs="Arial"/>
          <w:b/>
          <w:color w:val="FF0000"/>
          <w:sz w:val="24"/>
          <w:szCs w:val="24"/>
        </w:rPr>
        <w:t xml:space="preserve"> be given at Velindre Cancer Centre.  IV adrenaline should only</w:t>
      </w:r>
      <w:r w:rsidR="00E06C3D" w:rsidRPr="00460D54">
        <w:rPr>
          <w:rFonts w:ascii="Arial" w:hAnsi="Arial" w:cs="Arial"/>
          <w:b/>
          <w:color w:val="FF0000"/>
          <w:sz w:val="24"/>
          <w:szCs w:val="24"/>
        </w:rPr>
        <w:t xml:space="preserve"> be given by Anaesthetists in monitored situations in Emergency Units and Critical Care.</w:t>
      </w:r>
    </w:p>
    <w:p w:rsidR="004354DD" w:rsidRPr="00460D54" w:rsidRDefault="004354DD" w:rsidP="00201134">
      <w:pPr>
        <w:spacing w:after="120"/>
        <w:rPr>
          <w:rFonts w:ascii="Arial" w:hAnsi="Arial" w:cs="Arial"/>
          <w:sz w:val="24"/>
          <w:szCs w:val="24"/>
        </w:rPr>
      </w:pPr>
    </w:p>
    <w:p w:rsidR="00201134" w:rsidRDefault="004354DD" w:rsidP="00201134">
      <w:pPr>
        <w:spacing w:after="120"/>
        <w:rPr>
          <w:rFonts w:ascii="Arial" w:hAnsi="Arial" w:cs="Arial"/>
          <w:sz w:val="24"/>
          <w:szCs w:val="24"/>
        </w:rPr>
      </w:pPr>
      <w:r w:rsidRPr="00460D54">
        <w:rPr>
          <w:rFonts w:ascii="Arial" w:hAnsi="Arial" w:cs="Arial"/>
          <w:sz w:val="24"/>
          <w:szCs w:val="24"/>
        </w:rPr>
        <w:t>Emergency Anaphylaxis kits are kept on each of the Resuscitation Trolleys and include</w:t>
      </w:r>
      <w:r w:rsidR="00201134">
        <w:rPr>
          <w:rFonts w:ascii="Arial" w:hAnsi="Arial" w:cs="Arial"/>
          <w:sz w:val="24"/>
          <w:szCs w:val="24"/>
        </w:rPr>
        <w:t>:</w:t>
      </w:r>
      <w:r w:rsidRPr="00460D54">
        <w:rPr>
          <w:rFonts w:ascii="Arial" w:hAnsi="Arial" w:cs="Arial"/>
          <w:sz w:val="24"/>
          <w:szCs w:val="24"/>
        </w:rPr>
        <w:t xml:space="preserve"> </w:t>
      </w:r>
    </w:p>
    <w:p w:rsidR="00201134" w:rsidRDefault="004354DD" w:rsidP="00201134">
      <w:pPr>
        <w:pStyle w:val="ListParagraph"/>
        <w:numPr>
          <w:ilvl w:val="0"/>
          <w:numId w:val="8"/>
        </w:numPr>
        <w:spacing w:after="120"/>
        <w:rPr>
          <w:rFonts w:ascii="Arial" w:hAnsi="Arial" w:cs="Arial"/>
          <w:sz w:val="24"/>
          <w:szCs w:val="24"/>
        </w:rPr>
      </w:pPr>
      <w:r w:rsidRPr="00201134">
        <w:rPr>
          <w:rFonts w:ascii="Arial" w:hAnsi="Arial" w:cs="Arial"/>
          <w:sz w:val="24"/>
          <w:szCs w:val="24"/>
        </w:rPr>
        <w:t xml:space="preserve">prefilled syringes of adrenaline 1:1000, </w:t>
      </w:r>
    </w:p>
    <w:p w:rsidR="00201134" w:rsidRDefault="00201134" w:rsidP="00201134">
      <w:pPr>
        <w:pStyle w:val="ListParagraph"/>
        <w:numPr>
          <w:ilvl w:val="0"/>
          <w:numId w:val="8"/>
        </w:numPr>
        <w:spacing w:after="120"/>
        <w:rPr>
          <w:rFonts w:ascii="Arial" w:hAnsi="Arial" w:cs="Arial"/>
          <w:sz w:val="24"/>
          <w:szCs w:val="24"/>
        </w:rPr>
      </w:pPr>
      <w:r>
        <w:rPr>
          <w:rFonts w:ascii="Arial" w:hAnsi="Arial" w:cs="Arial"/>
          <w:sz w:val="24"/>
          <w:szCs w:val="24"/>
        </w:rPr>
        <w:t xml:space="preserve">Hydrocortisone </w:t>
      </w:r>
    </w:p>
    <w:p w:rsidR="00201134" w:rsidRDefault="008C1E07" w:rsidP="00201134">
      <w:pPr>
        <w:pStyle w:val="ListParagraph"/>
        <w:numPr>
          <w:ilvl w:val="0"/>
          <w:numId w:val="8"/>
        </w:numPr>
        <w:spacing w:after="120"/>
        <w:rPr>
          <w:rFonts w:ascii="Arial" w:hAnsi="Arial" w:cs="Arial"/>
          <w:sz w:val="24"/>
          <w:szCs w:val="24"/>
        </w:rPr>
      </w:pPr>
      <w:r w:rsidRPr="00201134">
        <w:rPr>
          <w:rFonts w:ascii="Arial" w:hAnsi="Arial" w:cs="Arial"/>
          <w:sz w:val="24"/>
          <w:szCs w:val="24"/>
        </w:rPr>
        <w:t>chlorphenamine</w:t>
      </w:r>
      <w:r w:rsidR="004354DD" w:rsidRPr="00201134">
        <w:rPr>
          <w:rFonts w:ascii="Arial" w:hAnsi="Arial" w:cs="Arial"/>
          <w:sz w:val="24"/>
          <w:szCs w:val="24"/>
        </w:rPr>
        <w:t xml:space="preserve">  </w:t>
      </w:r>
    </w:p>
    <w:p w:rsidR="004354DD" w:rsidRPr="00201134" w:rsidRDefault="00201134" w:rsidP="00201134">
      <w:pPr>
        <w:pStyle w:val="ListParagraph"/>
        <w:numPr>
          <w:ilvl w:val="0"/>
          <w:numId w:val="8"/>
        </w:numPr>
        <w:spacing w:after="120"/>
        <w:rPr>
          <w:rFonts w:ascii="Arial" w:hAnsi="Arial" w:cs="Arial"/>
          <w:sz w:val="24"/>
          <w:szCs w:val="24"/>
        </w:rPr>
      </w:pPr>
      <w:r>
        <w:rPr>
          <w:rFonts w:ascii="Arial" w:hAnsi="Arial" w:cs="Arial"/>
          <w:sz w:val="24"/>
          <w:szCs w:val="24"/>
        </w:rPr>
        <w:t>a</w:t>
      </w:r>
      <w:r w:rsidR="004354DD" w:rsidRPr="00201134">
        <w:rPr>
          <w:rFonts w:ascii="Arial" w:hAnsi="Arial" w:cs="Arial"/>
          <w:sz w:val="24"/>
          <w:szCs w:val="24"/>
        </w:rPr>
        <w:t xml:space="preserve"> copy of the Resuscitation Council Algorithm  </w:t>
      </w:r>
    </w:p>
    <w:p w:rsidR="008C1E07" w:rsidRPr="00460D54" w:rsidRDefault="008C1E07" w:rsidP="00201134">
      <w:pPr>
        <w:spacing w:after="120"/>
        <w:rPr>
          <w:rFonts w:ascii="Arial" w:hAnsi="Arial" w:cs="Arial"/>
          <w:b/>
          <w:sz w:val="24"/>
          <w:szCs w:val="24"/>
        </w:rPr>
      </w:pPr>
      <w:r w:rsidRPr="00460D54">
        <w:rPr>
          <w:rFonts w:ascii="Arial" w:hAnsi="Arial" w:cs="Arial"/>
          <w:sz w:val="24"/>
          <w:szCs w:val="24"/>
        </w:rPr>
        <w:t xml:space="preserve">Once the kit has been opened or used or kits have expired </w:t>
      </w:r>
      <w:r w:rsidR="00A160B3" w:rsidRPr="00460D54">
        <w:rPr>
          <w:rFonts w:ascii="Arial" w:hAnsi="Arial" w:cs="Arial"/>
          <w:sz w:val="24"/>
          <w:szCs w:val="24"/>
        </w:rPr>
        <w:t>they need</w:t>
      </w:r>
      <w:r w:rsidRPr="00460D54">
        <w:rPr>
          <w:rFonts w:ascii="Arial" w:hAnsi="Arial" w:cs="Arial"/>
          <w:sz w:val="24"/>
          <w:szCs w:val="24"/>
        </w:rPr>
        <w:t xml:space="preserve"> to be returned to pharmacy to replace.</w:t>
      </w:r>
    </w:p>
    <w:p w:rsidR="004354DD" w:rsidRPr="00460D54" w:rsidRDefault="004354DD" w:rsidP="00201134">
      <w:pPr>
        <w:spacing w:after="120"/>
        <w:rPr>
          <w:rFonts w:ascii="Arial" w:hAnsi="Arial" w:cs="Arial"/>
          <w:sz w:val="24"/>
          <w:szCs w:val="24"/>
        </w:rPr>
      </w:pPr>
    </w:p>
    <w:p w:rsidR="00E510EA" w:rsidRPr="00460D54" w:rsidRDefault="00A459B5" w:rsidP="00201134">
      <w:pPr>
        <w:spacing w:after="120"/>
        <w:rPr>
          <w:rFonts w:ascii="Arial" w:hAnsi="Arial" w:cs="Arial"/>
          <w:b/>
          <w:sz w:val="24"/>
          <w:szCs w:val="24"/>
          <w:u w:val="single"/>
        </w:rPr>
      </w:pPr>
      <w:r w:rsidRPr="00460D54">
        <w:rPr>
          <w:rFonts w:ascii="Arial" w:hAnsi="Arial" w:cs="Arial"/>
          <w:b/>
          <w:sz w:val="24"/>
          <w:szCs w:val="24"/>
          <w:u w:val="single"/>
        </w:rPr>
        <w:t xml:space="preserve">Oxygen </w:t>
      </w:r>
    </w:p>
    <w:p w:rsidR="00E510EA" w:rsidRPr="00460D54" w:rsidRDefault="00E510EA" w:rsidP="00201134">
      <w:pPr>
        <w:spacing w:after="120"/>
        <w:rPr>
          <w:rFonts w:ascii="Arial" w:hAnsi="Arial" w:cs="Arial"/>
          <w:sz w:val="24"/>
          <w:szCs w:val="24"/>
        </w:rPr>
      </w:pPr>
      <w:r w:rsidRPr="00460D54">
        <w:rPr>
          <w:rFonts w:ascii="Arial" w:hAnsi="Arial" w:cs="Arial"/>
          <w:sz w:val="24"/>
          <w:szCs w:val="24"/>
        </w:rPr>
        <w:t xml:space="preserve">All patients should receive high flow oxygen- 15L through a </w:t>
      </w:r>
      <w:r w:rsidR="0001582D" w:rsidRPr="00460D54">
        <w:rPr>
          <w:rFonts w:ascii="Arial" w:hAnsi="Arial" w:cs="Arial"/>
          <w:sz w:val="24"/>
          <w:szCs w:val="24"/>
        </w:rPr>
        <w:t xml:space="preserve">non </w:t>
      </w:r>
      <w:r w:rsidRPr="00460D54">
        <w:rPr>
          <w:rFonts w:ascii="Arial" w:hAnsi="Arial" w:cs="Arial"/>
          <w:sz w:val="24"/>
          <w:szCs w:val="24"/>
        </w:rPr>
        <w:t>re-breath</w:t>
      </w:r>
      <w:r w:rsidR="0001582D" w:rsidRPr="00460D54">
        <w:rPr>
          <w:rFonts w:ascii="Arial" w:hAnsi="Arial" w:cs="Arial"/>
          <w:sz w:val="24"/>
          <w:szCs w:val="24"/>
        </w:rPr>
        <w:t>er</w:t>
      </w:r>
      <w:r w:rsidRPr="00460D54">
        <w:rPr>
          <w:rFonts w:ascii="Arial" w:hAnsi="Arial" w:cs="Arial"/>
          <w:sz w:val="24"/>
          <w:szCs w:val="24"/>
        </w:rPr>
        <w:t xml:space="preserve"> mask.</w:t>
      </w:r>
    </w:p>
    <w:p w:rsidR="00201134" w:rsidRDefault="00201134" w:rsidP="00201134">
      <w:pPr>
        <w:spacing w:after="120"/>
        <w:rPr>
          <w:rFonts w:ascii="Arial" w:hAnsi="Arial" w:cs="Arial"/>
          <w:b/>
          <w:sz w:val="24"/>
          <w:szCs w:val="24"/>
          <w:u w:val="single"/>
        </w:rPr>
      </w:pPr>
    </w:p>
    <w:p w:rsidR="00A459B5" w:rsidRPr="00460D54" w:rsidRDefault="00A459B5" w:rsidP="00201134">
      <w:pPr>
        <w:spacing w:after="120"/>
        <w:rPr>
          <w:rFonts w:ascii="Arial" w:hAnsi="Arial" w:cs="Arial"/>
          <w:b/>
          <w:sz w:val="24"/>
          <w:szCs w:val="24"/>
          <w:u w:val="single"/>
        </w:rPr>
      </w:pPr>
      <w:r w:rsidRPr="00460D54">
        <w:rPr>
          <w:rFonts w:ascii="Arial" w:hAnsi="Arial" w:cs="Arial"/>
          <w:b/>
          <w:sz w:val="24"/>
          <w:szCs w:val="24"/>
          <w:u w:val="single"/>
        </w:rPr>
        <w:t>Fluids</w:t>
      </w:r>
    </w:p>
    <w:p w:rsidR="00515C77" w:rsidRPr="00460D54" w:rsidRDefault="00515C77" w:rsidP="00201134">
      <w:pPr>
        <w:spacing w:after="120"/>
        <w:rPr>
          <w:rFonts w:ascii="Arial" w:hAnsi="Arial" w:cs="Arial"/>
          <w:sz w:val="24"/>
          <w:szCs w:val="24"/>
        </w:rPr>
      </w:pPr>
      <w:r w:rsidRPr="00460D54">
        <w:rPr>
          <w:rFonts w:ascii="Arial" w:hAnsi="Arial" w:cs="Arial"/>
          <w:sz w:val="24"/>
          <w:szCs w:val="24"/>
        </w:rPr>
        <w:t>Infuse fluids rapidly as patients experiencing an anaphylactic reaction as patents are likely to lose fluid from their circu</w:t>
      </w:r>
      <w:r w:rsidR="00295EEA" w:rsidRPr="00460D54">
        <w:rPr>
          <w:rFonts w:ascii="Arial" w:hAnsi="Arial" w:cs="Arial"/>
          <w:sz w:val="24"/>
          <w:szCs w:val="24"/>
        </w:rPr>
        <w:t xml:space="preserve">lation and will experience </w:t>
      </w:r>
      <w:r w:rsidR="008C1E07" w:rsidRPr="00460D54">
        <w:rPr>
          <w:rFonts w:ascii="Arial" w:hAnsi="Arial" w:cs="Arial"/>
          <w:sz w:val="24"/>
          <w:szCs w:val="24"/>
        </w:rPr>
        <w:t>vasodilatation,</w:t>
      </w:r>
      <w:r w:rsidRPr="00460D54">
        <w:rPr>
          <w:rFonts w:ascii="Arial" w:hAnsi="Arial" w:cs="Arial"/>
          <w:sz w:val="24"/>
          <w:szCs w:val="24"/>
        </w:rPr>
        <w:t xml:space="preserve"> h</w:t>
      </w:r>
      <w:r w:rsidR="00295EEA" w:rsidRPr="00460D54">
        <w:rPr>
          <w:rFonts w:ascii="Arial" w:hAnsi="Arial" w:cs="Arial"/>
          <w:sz w:val="24"/>
          <w:szCs w:val="24"/>
        </w:rPr>
        <w:t>y</w:t>
      </w:r>
      <w:r w:rsidRPr="00460D54">
        <w:rPr>
          <w:rFonts w:ascii="Arial" w:hAnsi="Arial" w:cs="Arial"/>
          <w:sz w:val="24"/>
          <w:szCs w:val="24"/>
        </w:rPr>
        <w:t xml:space="preserve">potension and signs of shock. Fluids should be administered through a wide bore </w:t>
      </w:r>
      <w:r w:rsidR="008C1E07" w:rsidRPr="00460D54">
        <w:rPr>
          <w:rFonts w:ascii="Arial" w:hAnsi="Arial" w:cs="Arial"/>
          <w:sz w:val="24"/>
          <w:szCs w:val="24"/>
        </w:rPr>
        <w:t xml:space="preserve">cannula. </w:t>
      </w:r>
      <w:r w:rsidRPr="00460D54">
        <w:rPr>
          <w:rFonts w:ascii="Arial" w:hAnsi="Arial" w:cs="Arial"/>
          <w:sz w:val="24"/>
          <w:szCs w:val="24"/>
        </w:rPr>
        <w:t xml:space="preserve">A rapid fluid challenge of 500-1000mls should be given and response to fluid challenged monitored closely. </w:t>
      </w:r>
    </w:p>
    <w:p w:rsidR="00267A18" w:rsidRPr="00460D54" w:rsidRDefault="00267A18" w:rsidP="00201134">
      <w:pPr>
        <w:spacing w:after="120"/>
        <w:rPr>
          <w:rFonts w:ascii="Arial" w:hAnsi="Arial" w:cs="Arial"/>
          <w:b/>
          <w:sz w:val="24"/>
          <w:szCs w:val="24"/>
          <w:u w:val="single"/>
        </w:rPr>
      </w:pPr>
    </w:p>
    <w:p w:rsidR="00A459B5" w:rsidRPr="00460D54" w:rsidRDefault="00A459B5" w:rsidP="00201134">
      <w:pPr>
        <w:spacing w:after="120"/>
        <w:rPr>
          <w:rFonts w:ascii="Arial" w:hAnsi="Arial" w:cs="Arial"/>
          <w:b/>
          <w:sz w:val="24"/>
          <w:szCs w:val="24"/>
          <w:u w:val="single"/>
        </w:rPr>
      </w:pPr>
      <w:r w:rsidRPr="00460D54">
        <w:rPr>
          <w:rFonts w:ascii="Arial" w:hAnsi="Arial" w:cs="Arial"/>
          <w:b/>
          <w:sz w:val="24"/>
          <w:szCs w:val="24"/>
          <w:u w:val="single"/>
        </w:rPr>
        <w:t xml:space="preserve">Anti-histamines </w:t>
      </w:r>
    </w:p>
    <w:p w:rsidR="00515C77" w:rsidRPr="00460D54" w:rsidRDefault="00515C77" w:rsidP="00201134">
      <w:pPr>
        <w:spacing w:after="120"/>
        <w:rPr>
          <w:rFonts w:ascii="Arial" w:hAnsi="Arial" w:cs="Arial"/>
          <w:sz w:val="24"/>
          <w:szCs w:val="24"/>
        </w:rPr>
      </w:pPr>
      <w:r w:rsidRPr="00460D54">
        <w:rPr>
          <w:rFonts w:ascii="Arial" w:hAnsi="Arial" w:cs="Arial"/>
          <w:sz w:val="24"/>
          <w:szCs w:val="24"/>
        </w:rPr>
        <w:t xml:space="preserve">Anti histamines are a second line treatment used in anaphylaxis </w:t>
      </w:r>
      <w:r w:rsidR="007B2826" w:rsidRPr="00460D54">
        <w:rPr>
          <w:rFonts w:ascii="Arial" w:hAnsi="Arial" w:cs="Arial"/>
          <w:sz w:val="24"/>
          <w:szCs w:val="24"/>
        </w:rPr>
        <w:t xml:space="preserve">and should be administered following adrenaline as they can help reduce the effects of </w:t>
      </w:r>
      <w:r w:rsidR="008C1E07" w:rsidRPr="00460D54">
        <w:rPr>
          <w:rFonts w:ascii="Arial" w:hAnsi="Arial" w:cs="Arial"/>
          <w:sz w:val="24"/>
          <w:szCs w:val="24"/>
        </w:rPr>
        <w:t>vasodilatation</w:t>
      </w:r>
      <w:r w:rsidR="007B2826" w:rsidRPr="00460D54">
        <w:rPr>
          <w:rFonts w:ascii="Arial" w:hAnsi="Arial" w:cs="Arial"/>
          <w:sz w:val="24"/>
          <w:szCs w:val="24"/>
        </w:rPr>
        <w:t xml:space="preserve"> and bronchoconstriction.  </w:t>
      </w:r>
    </w:p>
    <w:p w:rsidR="007B2826" w:rsidRPr="00460D54" w:rsidRDefault="007B2826" w:rsidP="00201134">
      <w:pPr>
        <w:spacing w:after="120"/>
        <w:rPr>
          <w:rFonts w:ascii="Arial" w:hAnsi="Arial" w:cs="Arial"/>
          <w:b/>
          <w:sz w:val="24"/>
          <w:szCs w:val="24"/>
        </w:rPr>
      </w:pPr>
      <w:r w:rsidRPr="00460D54">
        <w:rPr>
          <w:rFonts w:ascii="Arial" w:hAnsi="Arial" w:cs="Arial"/>
          <w:sz w:val="24"/>
          <w:szCs w:val="24"/>
        </w:rPr>
        <w:t xml:space="preserve">Chlorphenamine is the recommended anti-histamine. </w:t>
      </w:r>
      <w:r w:rsidR="008C1E07" w:rsidRPr="00460D54">
        <w:rPr>
          <w:rFonts w:ascii="Arial" w:hAnsi="Arial" w:cs="Arial"/>
          <w:sz w:val="24"/>
          <w:szCs w:val="24"/>
        </w:rPr>
        <w:t>Chlorephanamine can</w:t>
      </w:r>
      <w:r w:rsidRPr="00460D54">
        <w:rPr>
          <w:rFonts w:ascii="Arial" w:hAnsi="Arial" w:cs="Arial"/>
          <w:sz w:val="24"/>
          <w:szCs w:val="24"/>
        </w:rPr>
        <w:t xml:space="preserve"> either be given via IM injection or slow IV bolus. The adult dose is 10mg </w:t>
      </w:r>
    </w:p>
    <w:p w:rsidR="00A459B5" w:rsidRPr="00460D54" w:rsidRDefault="00A459B5" w:rsidP="00201134">
      <w:pPr>
        <w:spacing w:after="120"/>
        <w:rPr>
          <w:rFonts w:ascii="Arial" w:hAnsi="Arial" w:cs="Arial"/>
          <w:b/>
          <w:sz w:val="24"/>
          <w:szCs w:val="24"/>
          <w:u w:val="single"/>
        </w:rPr>
      </w:pPr>
      <w:r w:rsidRPr="00460D54">
        <w:rPr>
          <w:rFonts w:ascii="Arial" w:hAnsi="Arial" w:cs="Arial"/>
          <w:b/>
          <w:sz w:val="24"/>
          <w:szCs w:val="24"/>
          <w:u w:val="single"/>
        </w:rPr>
        <w:t>Steroids</w:t>
      </w:r>
    </w:p>
    <w:p w:rsidR="007B2826" w:rsidRPr="00460D54" w:rsidRDefault="007B2826" w:rsidP="00201134">
      <w:pPr>
        <w:spacing w:after="120"/>
        <w:rPr>
          <w:rFonts w:ascii="Arial" w:hAnsi="Arial" w:cs="Arial"/>
          <w:sz w:val="24"/>
          <w:szCs w:val="24"/>
        </w:rPr>
      </w:pPr>
      <w:r w:rsidRPr="00460D54">
        <w:rPr>
          <w:rFonts w:ascii="Arial" w:hAnsi="Arial" w:cs="Arial"/>
          <w:sz w:val="24"/>
          <w:szCs w:val="24"/>
        </w:rPr>
        <w:t>Steroids are second</w:t>
      </w:r>
      <w:r w:rsidR="00295EEA" w:rsidRPr="00460D54">
        <w:rPr>
          <w:rFonts w:ascii="Arial" w:hAnsi="Arial" w:cs="Arial"/>
          <w:sz w:val="24"/>
          <w:szCs w:val="24"/>
        </w:rPr>
        <w:t xml:space="preserve"> </w:t>
      </w:r>
      <w:r w:rsidRPr="00460D54">
        <w:rPr>
          <w:rFonts w:ascii="Arial" w:hAnsi="Arial" w:cs="Arial"/>
          <w:sz w:val="24"/>
          <w:szCs w:val="24"/>
        </w:rPr>
        <w:t xml:space="preserve">line treatment used in anaphylaxis and may prevent </w:t>
      </w:r>
      <w:r w:rsidR="002D2641" w:rsidRPr="00460D54">
        <w:rPr>
          <w:rFonts w:ascii="Arial" w:hAnsi="Arial" w:cs="Arial"/>
          <w:sz w:val="24"/>
          <w:szCs w:val="24"/>
        </w:rPr>
        <w:t>prolonged reactions</w:t>
      </w:r>
      <w:r w:rsidRPr="00460D54">
        <w:rPr>
          <w:rFonts w:ascii="Arial" w:hAnsi="Arial" w:cs="Arial"/>
          <w:sz w:val="24"/>
          <w:szCs w:val="24"/>
        </w:rPr>
        <w:t xml:space="preserve"> </w:t>
      </w:r>
    </w:p>
    <w:p w:rsidR="007B2826" w:rsidRPr="00460D54" w:rsidRDefault="007B2826" w:rsidP="00201134">
      <w:pPr>
        <w:spacing w:after="120"/>
        <w:rPr>
          <w:rFonts w:ascii="Arial" w:hAnsi="Arial" w:cs="Arial"/>
          <w:sz w:val="24"/>
          <w:szCs w:val="24"/>
        </w:rPr>
      </w:pPr>
      <w:r w:rsidRPr="00460D54">
        <w:rPr>
          <w:rFonts w:ascii="Arial" w:hAnsi="Arial" w:cs="Arial"/>
          <w:sz w:val="24"/>
          <w:szCs w:val="24"/>
        </w:rPr>
        <w:t xml:space="preserve">Hydrocortisone is the recommended </w:t>
      </w:r>
      <w:r w:rsidR="00295EEA" w:rsidRPr="00460D54">
        <w:rPr>
          <w:rFonts w:ascii="Arial" w:hAnsi="Arial" w:cs="Arial"/>
          <w:sz w:val="24"/>
          <w:szCs w:val="24"/>
        </w:rPr>
        <w:t xml:space="preserve">steroid. Hydrocortisone can be given via IM injection </w:t>
      </w:r>
    </w:p>
    <w:p w:rsidR="00201134" w:rsidRDefault="00201134" w:rsidP="00201134">
      <w:pPr>
        <w:spacing w:after="120"/>
        <w:rPr>
          <w:rFonts w:ascii="Arial" w:hAnsi="Arial" w:cs="Arial"/>
          <w:b/>
          <w:sz w:val="24"/>
          <w:szCs w:val="24"/>
          <w:u w:val="single"/>
        </w:rPr>
      </w:pPr>
    </w:p>
    <w:p w:rsidR="00A459B5" w:rsidRPr="00460D54" w:rsidRDefault="00A459B5" w:rsidP="00201134">
      <w:pPr>
        <w:spacing w:after="120"/>
        <w:rPr>
          <w:rFonts w:ascii="Arial" w:hAnsi="Arial" w:cs="Arial"/>
          <w:b/>
          <w:sz w:val="24"/>
          <w:szCs w:val="24"/>
          <w:u w:val="single"/>
        </w:rPr>
      </w:pPr>
      <w:r w:rsidRPr="00460D54">
        <w:rPr>
          <w:rFonts w:ascii="Arial" w:hAnsi="Arial" w:cs="Arial"/>
          <w:b/>
          <w:sz w:val="24"/>
          <w:szCs w:val="24"/>
          <w:u w:val="single"/>
        </w:rPr>
        <w:t>Bronchodilators</w:t>
      </w:r>
    </w:p>
    <w:p w:rsidR="003B0F51" w:rsidRPr="00460D54" w:rsidRDefault="00B24ED0" w:rsidP="00201134">
      <w:pPr>
        <w:spacing w:after="120"/>
        <w:rPr>
          <w:rFonts w:ascii="Arial" w:hAnsi="Arial" w:cs="Arial"/>
          <w:sz w:val="24"/>
          <w:szCs w:val="24"/>
        </w:rPr>
      </w:pPr>
      <w:r w:rsidRPr="00460D54">
        <w:rPr>
          <w:rFonts w:ascii="Arial" w:hAnsi="Arial" w:cs="Arial"/>
          <w:sz w:val="24"/>
          <w:szCs w:val="24"/>
        </w:rPr>
        <w:t>Salbutamol and i</w:t>
      </w:r>
      <w:r w:rsidR="008C66C9" w:rsidRPr="00460D54">
        <w:rPr>
          <w:rFonts w:ascii="Arial" w:hAnsi="Arial" w:cs="Arial"/>
          <w:sz w:val="24"/>
          <w:szCs w:val="24"/>
        </w:rPr>
        <w:t>patropium inhalers can be given and should be considered.</w:t>
      </w:r>
      <w:r w:rsidRPr="00460D54">
        <w:rPr>
          <w:rFonts w:ascii="Arial" w:hAnsi="Arial" w:cs="Arial"/>
          <w:sz w:val="24"/>
          <w:szCs w:val="24"/>
        </w:rPr>
        <w:t xml:space="preserve"> </w:t>
      </w:r>
    </w:p>
    <w:p w:rsidR="00A459B5" w:rsidRPr="00460D54" w:rsidRDefault="00A459B5" w:rsidP="00201134">
      <w:pPr>
        <w:spacing w:after="120"/>
        <w:rPr>
          <w:rFonts w:ascii="Arial" w:hAnsi="Arial" w:cs="Arial"/>
          <w:b/>
          <w:sz w:val="24"/>
          <w:szCs w:val="24"/>
          <w:u w:val="single"/>
        </w:rPr>
      </w:pPr>
    </w:p>
    <w:p w:rsidR="00A160B3" w:rsidRPr="00460D54" w:rsidRDefault="00A160B3" w:rsidP="00201134">
      <w:pPr>
        <w:spacing w:after="120"/>
        <w:rPr>
          <w:rFonts w:ascii="Arial" w:hAnsi="Arial" w:cs="Arial"/>
          <w:b/>
          <w:sz w:val="24"/>
          <w:szCs w:val="24"/>
          <w:u w:val="single"/>
        </w:rPr>
      </w:pPr>
      <w:r w:rsidRPr="00460D54">
        <w:rPr>
          <w:rFonts w:ascii="Arial" w:hAnsi="Arial" w:cs="Arial"/>
          <w:b/>
          <w:sz w:val="24"/>
          <w:szCs w:val="24"/>
          <w:u w:val="single"/>
        </w:rPr>
        <w:t>Patient Position</w:t>
      </w:r>
    </w:p>
    <w:p w:rsidR="00357D41" w:rsidRPr="00460D54" w:rsidRDefault="00B24ED0" w:rsidP="00201134">
      <w:pPr>
        <w:spacing w:after="120"/>
        <w:rPr>
          <w:rFonts w:ascii="Arial" w:hAnsi="Arial" w:cs="Arial"/>
          <w:sz w:val="24"/>
          <w:szCs w:val="24"/>
        </w:rPr>
      </w:pPr>
      <w:r w:rsidRPr="00460D54">
        <w:rPr>
          <w:rFonts w:ascii="Arial" w:hAnsi="Arial" w:cs="Arial"/>
          <w:sz w:val="24"/>
          <w:szCs w:val="24"/>
        </w:rPr>
        <w:t xml:space="preserve">All patients should lie flat </w:t>
      </w:r>
      <w:r w:rsidR="00A160B3" w:rsidRPr="00460D54">
        <w:rPr>
          <w:rFonts w:ascii="Arial" w:hAnsi="Arial" w:cs="Arial"/>
          <w:sz w:val="24"/>
          <w:szCs w:val="24"/>
        </w:rPr>
        <w:t xml:space="preserve">if possible </w:t>
      </w:r>
      <w:r w:rsidRPr="00460D54">
        <w:rPr>
          <w:rFonts w:ascii="Arial" w:hAnsi="Arial" w:cs="Arial"/>
          <w:sz w:val="24"/>
          <w:szCs w:val="24"/>
        </w:rPr>
        <w:t xml:space="preserve">and raising the </w:t>
      </w:r>
      <w:r w:rsidR="002D2641" w:rsidRPr="00460D54">
        <w:rPr>
          <w:rFonts w:ascii="Arial" w:hAnsi="Arial" w:cs="Arial"/>
          <w:sz w:val="24"/>
          <w:szCs w:val="24"/>
        </w:rPr>
        <w:t>patient’s</w:t>
      </w:r>
      <w:r w:rsidRPr="00460D54">
        <w:rPr>
          <w:rFonts w:ascii="Arial" w:hAnsi="Arial" w:cs="Arial"/>
          <w:sz w:val="24"/>
          <w:szCs w:val="24"/>
        </w:rPr>
        <w:t xml:space="preserve"> legs is recommended. Do not stand the patient up.</w:t>
      </w:r>
    </w:p>
    <w:p w:rsidR="00357D41" w:rsidRPr="00460D54" w:rsidRDefault="00357D41" w:rsidP="00201134">
      <w:pPr>
        <w:spacing w:after="120"/>
        <w:rPr>
          <w:rFonts w:ascii="Arial" w:hAnsi="Arial" w:cs="Arial"/>
          <w:b/>
          <w:sz w:val="24"/>
          <w:szCs w:val="24"/>
          <w:u w:val="single"/>
        </w:rPr>
      </w:pPr>
    </w:p>
    <w:p w:rsidR="00A459B5" w:rsidRPr="00460D54" w:rsidRDefault="00295EEA" w:rsidP="00201134">
      <w:pPr>
        <w:spacing w:after="120"/>
        <w:rPr>
          <w:rFonts w:ascii="Arial" w:hAnsi="Arial" w:cs="Arial"/>
          <w:b/>
          <w:sz w:val="24"/>
          <w:szCs w:val="24"/>
          <w:u w:val="single"/>
        </w:rPr>
      </w:pPr>
      <w:r w:rsidRPr="00460D54">
        <w:rPr>
          <w:rFonts w:ascii="Arial" w:hAnsi="Arial" w:cs="Arial"/>
          <w:b/>
          <w:sz w:val="24"/>
          <w:szCs w:val="24"/>
          <w:u w:val="single"/>
        </w:rPr>
        <w:t>Treatment of children and visitors and members at Velindre</w:t>
      </w:r>
    </w:p>
    <w:p w:rsidR="00295EEA" w:rsidRPr="00460D54" w:rsidRDefault="00295EEA" w:rsidP="00201134">
      <w:pPr>
        <w:spacing w:after="120"/>
        <w:rPr>
          <w:rFonts w:ascii="Arial" w:hAnsi="Arial" w:cs="Arial"/>
          <w:sz w:val="24"/>
          <w:szCs w:val="24"/>
        </w:rPr>
      </w:pPr>
      <w:r w:rsidRPr="00460D54">
        <w:rPr>
          <w:rFonts w:ascii="Arial" w:hAnsi="Arial" w:cs="Arial"/>
          <w:sz w:val="24"/>
          <w:szCs w:val="24"/>
        </w:rPr>
        <w:t xml:space="preserve">In the event of a </w:t>
      </w:r>
      <w:r w:rsidR="002D2641" w:rsidRPr="00460D54">
        <w:rPr>
          <w:rFonts w:ascii="Arial" w:hAnsi="Arial" w:cs="Arial"/>
          <w:sz w:val="24"/>
          <w:szCs w:val="24"/>
        </w:rPr>
        <w:t>visitor,</w:t>
      </w:r>
      <w:r w:rsidRPr="00460D54">
        <w:rPr>
          <w:rFonts w:ascii="Arial" w:hAnsi="Arial" w:cs="Arial"/>
          <w:sz w:val="24"/>
          <w:szCs w:val="24"/>
        </w:rPr>
        <w:t xml:space="preserve"> member of staff or child developing an </w:t>
      </w:r>
      <w:r w:rsidR="00357D41" w:rsidRPr="00460D54">
        <w:rPr>
          <w:rFonts w:ascii="Arial" w:hAnsi="Arial" w:cs="Arial"/>
          <w:sz w:val="24"/>
          <w:szCs w:val="24"/>
        </w:rPr>
        <w:t>anaphylactic</w:t>
      </w:r>
      <w:r w:rsidRPr="00460D54">
        <w:rPr>
          <w:rFonts w:ascii="Arial" w:hAnsi="Arial" w:cs="Arial"/>
          <w:sz w:val="24"/>
          <w:szCs w:val="24"/>
        </w:rPr>
        <w:t xml:space="preserve"> reaction or suspected anaphylactic reaction a medical emergency call should be activated as per emergency response protocol – dial </w:t>
      </w:r>
      <w:r w:rsidR="002D2641" w:rsidRPr="00460D54">
        <w:rPr>
          <w:rFonts w:ascii="Arial" w:hAnsi="Arial" w:cs="Arial"/>
          <w:sz w:val="24"/>
          <w:szCs w:val="24"/>
        </w:rPr>
        <w:t xml:space="preserve">2222. </w:t>
      </w:r>
      <w:r w:rsidRPr="00460D54">
        <w:rPr>
          <w:rFonts w:ascii="Arial" w:hAnsi="Arial" w:cs="Arial"/>
          <w:sz w:val="24"/>
          <w:szCs w:val="24"/>
        </w:rPr>
        <w:t>A 999 emergency call also needs to be placed.</w:t>
      </w:r>
    </w:p>
    <w:p w:rsidR="00295EEA" w:rsidRPr="00460D54" w:rsidRDefault="00295EEA" w:rsidP="00201134">
      <w:pPr>
        <w:spacing w:after="120"/>
        <w:rPr>
          <w:rFonts w:ascii="Arial" w:hAnsi="Arial" w:cs="Arial"/>
          <w:sz w:val="24"/>
          <w:szCs w:val="24"/>
        </w:rPr>
      </w:pPr>
      <w:r w:rsidRPr="00460D54">
        <w:rPr>
          <w:rFonts w:ascii="Arial" w:hAnsi="Arial" w:cs="Arial"/>
          <w:sz w:val="24"/>
          <w:szCs w:val="24"/>
        </w:rPr>
        <w:t>Paediatric adrenaline doses are clearly</w:t>
      </w:r>
      <w:r w:rsidR="00357D41" w:rsidRPr="00460D54">
        <w:rPr>
          <w:rFonts w:ascii="Arial" w:hAnsi="Arial" w:cs="Arial"/>
          <w:sz w:val="24"/>
          <w:szCs w:val="24"/>
        </w:rPr>
        <w:t xml:space="preserve"> stated on the treatment </w:t>
      </w:r>
      <w:r w:rsidR="00A160B3" w:rsidRPr="00460D54">
        <w:rPr>
          <w:rFonts w:ascii="Arial" w:hAnsi="Arial" w:cs="Arial"/>
          <w:sz w:val="24"/>
          <w:szCs w:val="24"/>
        </w:rPr>
        <w:t>algorithm</w:t>
      </w:r>
      <w:r w:rsidRPr="00460D54">
        <w:rPr>
          <w:rFonts w:ascii="Arial" w:hAnsi="Arial" w:cs="Arial"/>
          <w:sz w:val="24"/>
          <w:szCs w:val="24"/>
        </w:rPr>
        <w:t xml:space="preserve"> and included in the appendices. </w:t>
      </w:r>
    </w:p>
    <w:p w:rsidR="00295EEA" w:rsidRPr="00201134" w:rsidRDefault="00295EEA" w:rsidP="00201134">
      <w:pPr>
        <w:spacing w:after="120"/>
        <w:rPr>
          <w:rFonts w:ascii="Arial" w:hAnsi="Arial" w:cs="Arial"/>
          <w:b/>
          <w:color w:val="FF0000"/>
          <w:sz w:val="24"/>
          <w:szCs w:val="24"/>
        </w:rPr>
      </w:pPr>
      <w:r w:rsidRPr="00201134">
        <w:rPr>
          <w:rFonts w:ascii="Arial" w:hAnsi="Arial" w:cs="Arial"/>
          <w:b/>
          <w:color w:val="FF0000"/>
          <w:sz w:val="24"/>
          <w:szCs w:val="24"/>
        </w:rPr>
        <w:t xml:space="preserve">ALL PATIENTS WHO EXPERIENCE AN ANAPHYLACTIC REATION WILL REQUIRE </w:t>
      </w:r>
      <w:r w:rsidR="00E06C3D" w:rsidRPr="00201134">
        <w:rPr>
          <w:rFonts w:ascii="Arial" w:hAnsi="Arial" w:cs="Arial"/>
          <w:b/>
          <w:color w:val="FF0000"/>
          <w:sz w:val="24"/>
          <w:szCs w:val="24"/>
        </w:rPr>
        <w:t xml:space="preserve">TRANSFER TO UHW BY </w:t>
      </w:r>
      <w:r w:rsidR="00253F15" w:rsidRPr="00201134">
        <w:rPr>
          <w:rFonts w:ascii="Arial" w:hAnsi="Arial" w:cs="Arial"/>
          <w:b/>
          <w:color w:val="FF0000"/>
          <w:sz w:val="24"/>
          <w:szCs w:val="24"/>
        </w:rPr>
        <w:t xml:space="preserve">999 EMERGENCY </w:t>
      </w:r>
      <w:r w:rsidR="003B0F51" w:rsidRPr="00201134">
        <w:rPr>
          <w:rFonts w:ascii="Arial" w:hAnsi="Arial" w:cs="Arial"/>
          <w:b/>
          <w:color w:val="FF0000"/>
          <w:sz w:val="24"/>
          <w:szCs w:val="24"/>
        </w:rPr>
        <w:t>AMBULANCE</w:t>
      </w:r>
      <w:r w:rsidR="00201134" w:rsidRPr="00201134">
        <w:rPr>
          <w:rFonts w:ascii="Arial" w:hAnsi="Arial" w:cs="Arial"/>
          <w:b/>
          <w:color w:val="FF0000"/>
          <w:sz w:val="24"/>
          <w:szCs w:val="24"/>
        </w:rPr>
        <w:t>.</w:t>
      </w:r>
    </w:p>
    <w:p w:rsidR="003024C6" w:rsidRPr="00460D54" w:rsidRDefault="003024C6" w:rsidP="00201134">
      <w:pPr>
        <w:spacing w:after="120"/>
        <w:rPr>
          <w:rFonts w:ascii="Arial" w:hAnsi="Arial" w:cs="Arial"/>
          <w:b/>
          <w:sz w:val="24"/>
          <w:szCs w:val="24"/>
          <w:u w:val="single"/>
        </w:rPr>
      </w:pPr>
    </w:p>
    <w:p w:rsidR="00A459B5" w:rsidRPr="00460D54" w:rsidRDefault="006B295F" w:rsidP="00201134">
      <w:pPr>
        <w:spacing w:after="120"/>
        <w:rPr>
          <w:rFonts w:ascii="Arial" w:hAnsi="Arial" w:cs="Arial"/>
          <w:b/>
          <w:sz w:val="24"/>
          <w:szCs w:val="24"/>
          <w:u w:val="single"/>
        </w:rPr>
      </w:pPr>
      <w:r w:rsidRPr="00460D54">
        <w:rPr>
          <w:rFonts w:ascii="Arial" w:hAnsi="Arial" w:cs="Arial"/>
          <w:b/>
          <w:sz w:val="24"/>
          <w:szCs w:val="24"/>
          <w:u w:val="single"/>
        </w:rPr>
        <w:t>OBSERVATION</w:t>
      </w:r>
    </w:p>
    <w:p w:rsidR="00A459B5" w:rsidRPr="00460D54" w:rsidRDefault="00A459B5" w:rsidP="00201134">
      <w:pPr>
        <w:spacing w:after="120"/>
        <w:rPr>
          <w:rFonts w:ascii="Arial" w:hAnsi="Arial" w:cs="Arial"/>
          <w:sz w:val="24"/>
          <w:szCs w:val="24"/>
        </w:rPr>
      </w:pPr>
      <w:r w:rsidRPr="00460D54">
        <w:rPr>
          <w:rFonts w:ascii="Arial" w:hAnsi="Arial" w:cs="Arial"/>
          <w:sz w:val="24"/>
          <w:szCs w:val="24"/>
        </w:rPr>
        <w:t xml:space="preserve">All patients who have received adrenaline for anaphylaxis must be observed for a minimum of 6 hours and admitted overnight for observations. Patients who suffer anaphylaxis are at risk </w:t>
      </w:r>
      <w:r w:rsidR="006B295F" w:rsidRPr="00460D54">
        <w:rPr>
          <w:rFonts w:ascii="Arial" w:hAnsi="Arial" w:cs="Arial"/>
          <w:sz w:val="24"/>
          <w:szCs w:val="24"/>
        </w:rPr>
        <w:t>of developing a delayed second ‘</w:t>
      </w:r>
      <w:r w:rsidRPr="00460D54">
        <w:rPr>
          <w:rFonts w:ascii="Arial" w:hAnsi="Arial" w:cs="Arial"/>
          <w:sz w:val="24"/>
          <w:szCs w:val="24"/>
        </w:rPr>
        <w:t>biphasic</w:t>
      </w:r>
      <w:r w:rsidR="006B295F" w:rsidRPr="00460D54">
        <w:rPr>
          <w:rFonts w:ascii="Arial" w:hAnsi="Arial" w:cs="Arial"/>
          <w:sz w:val="24"/>
          <w:szCs w:val="24"/>
        </w:rPr>
        <w:t>’</w:t>
      </w:r>
      <w:r w:rsidRPr="00460D54">
        <w:rPr>
          <w:rFonts w:ascii="Arial" w:hAnsi="Arial" w:cs="Arial"/>
          <w:sz w:val="24"/>
          <w:szCs w:val="24"/>
        </w:rPr>
        <w:t xml:space="preserve"> reaction</w:t>
      </w:r>
      <w:r w:rsidR="006B295F" w:rsidRPr="00460D54">
        <w:rPr>
          <w:rFonts w:ascii="Arial" w:hAnsi="Arial" w:cs="Arial"/>
          <w:sz w:val="24"/>
          <w:szCs w:val="24"/>
        </w:rPr>
        <w:t>. Patient</w:t>
      </w:r>
      <w:r w:rsidR="00B243CE" w:rsidRPr="00460D54">
        <w:rPr>
          <w:rFonts w:ascii="Arial" w:hAnsi="Arial" w:cs="Arial"/>
          <w:sz w:val="24"/>
          <w:szCs w:val="24"/>
        </w:rPr>
        <w:t>s</w:t>
      </w:r>
      <w:r w:rsidR="006B295F" w:rsidRPr="00460D54">
        <w:rPr>
          <w:rFonts w:ascii="Arial" w:hAnsi="Arial" w:cs="Arial"/>
          <w:sz w:val="24"/>
          <w:szCs w:val="24"/>
        </w:rPr>
        <w:t xml:space="preserve"> need to be monitored for any further biphasic reactions.</w:t>
      </w:r>
    </w:p>
    <w:p w:rsidR="00102CAD" w:rsidRPr="00460D54" w:rsidRDefault="00102CAD" w:rsidP="00201134">
      <w:pPr>
        <w:spacing w:after="120"/>
        <w:rPr>
          <w:rFonts w:ascii="Arial" w:hAnsi="Arial" w:cs="Arial"/>
          <w:sz w:val="24"/>
          <w:szCs w:val="24"/>
        </w:rPr>
      </w:pPr>
    </w:p>
    <w:p w:rsidR="00253BFD" w:rsidRPr="00460D54" w:rsidRDefault="00102CAD" w:rsidP="00201134">
      <w:pPr>
        <w:autoSpaceDE w:val="0"/>
        <w:autoSpaceDN w:val="0"/>
        <w:adjustRightInd w:val="0"/>
        <w:spacing w:after="120"/>
        <w:rPr>
          <w:rFonts w:ascii="Arial" w:hAnsi="Arial" w:cs="Arial"/>
          <w:b/>
          <w:sz w:val="24"/>
          <w:szCs w:val="24"/>
          <w:u w:val="single"/>
        </w:rPr>
      </w:pPr>
      <w:r w:rsidRPr="00460D54">
        <w:rPr>
          <w:rFonts w:ascii="Arial" w:hAnsi="Arial" w:cs="Arial"/>
          <w:b/>
          <w:sz w:val="24"/>
          <w:szCs w:val="24"/>
          <w:u w:val="single"/>
        </w:rPr>
        <w:t>REPORTING OF ANAPHYLACTIC REACTIONS</w:t>
      </w:r>
    </w:p>
    <w:p w:rsidR="00253BFD" w:rsidRPr="00460D54" w:rsidRDefault="00253BFD" w:rsidP="00201134">
      <w:pPr>
        <w:autoSpaceDE w:val="0"/>
        <w:autoSpaceDN w:val="0"/>
        <w:adjustRightInd w:val="0"/>
        <w:spacing w:after="120"/>
        <w:rPr>
          <w:rFonts w:ascii="Arial" w:hAnsi="Arial" w:cs="Arial"/>
          <w:b/>
          <w:sz w:val="24"/>
          <w:szCs w:val="24"/>
          <w:u w:val="single"/>
        </w:rPr>
      </w:pPr>
      <w:r w:rsidRPr="00460D54">
        <w:rPr>
          <w:rFonts w:ascii="Arial" w:hAnsi="Arial" w:cs="Arial"/>
          <w:color w:val="000000"/>
          <w:sz w:val="24"/>
          <w:szCs w:val="24"/>
        </w:rPr>
        <w:t>Adverse drug reactions that include an anaphylactic reaction should be reported to</w:t>
      </w:r>
      <w:r w:rsidR="00201134">
        <w:rPr>
          <w:rFonts w:ascii="Arial" w:hAnsi="Arial" w:cs="Arial"/>
          <w:color w:val="000000"/>
          <w:sz w:val="24"/>
          <w:szCs w:val="24"/>
        </w:rPr>
        <w:t xml:space="preserve"> </w:t>
      </w:r>
      <w:r w:rsidRPr="00460D54">
        <w:rPr>
          <w:rFonts w:ascii="Arial" w:hAnsi="Arial" w:cs="Arial"/>
          <w:color w:val="000000"/>
          <w:sz w:val="24"/>
          <w:szCs w:val="24"/>
        </w:rPr>
        <w:t>the Medicines and Healthcare products Regulatory Agency (MHRA) using the yellow</w:t>
      </w:r>
      <w:r w:rsidR="00A160B3" w:rsidRPr="00460D54">
        <w:rPr>
          <w:rFonts w:ascii="Arial" w:hAnsi="Arial" w:cs="Arial"/>
          <w:color w:val="000000"/>
          <w:sz w:val="24"/>
          <w:szCs w:val="24"/>
        </w:rPr>
        <w:t xml:space="preserve"> </w:t>
      </w:r>
      <w:r w:rsidRPr="00460D54">
        <w:rPr>
          <w:rFonts w:ascii="Arial" w:hAnsi="Arial" w:cs="Arial"/>
          <w:color w:val="000000"/>
          <w:sz w:val="24"/>
          <w:szCs w:val="24"/>
        </w:rPr>
        <w:t xml:space="preserve">card scheme </w:t>
      </w:r>
      <w:r w:rsidRPr="00460D54">
        <w:rPr>
          <w:rFonts w:ascii="Arial" w:hAnsi="Arial" w:cs="Arial"/>
          <w:color w:val="53278A"/>
          <w:sz w:val="24"/>
          <w:szCs w:val="24"/>
        </w:rPr>
        <w:t>(</w:t>
      </w:r>
      <w:hyperlink r:id="rId9" w:history="1">
        <w:r w:rsidRPr="00460D54">
          <w:rPr>
            <w:rStyle w:val="Hyperlink"/>
            <w:rFonts w:ascii="Arial" w:hAnsi="Arial" w:cs="Arial"/>
            <w:sz w:val="24"/>
            <w:szCs w:val="24"/>
          </w:rPr>
          <w:t>www.mhra.gov.uk</w:t>
        </w:r>
      </w:hyperlink>
      <w:r w:rsidRPr="00460D54">
        <w:rPr>
          <w:rFonts w:ascii="Arial" w:hAnsi="Arial" w:cs="Arial"/>
          <w:color w:val="000000"/>
          <w:sz w:val="24"/>
          <w:szCs w:val="24"/>
        </w:rPr>
        <w:t xml:space="preserve">). </w:t>
      </w:r>
    </w:p>
    <w:p w:rsidR="00102CAD" w:rsidRPr="00460D54" w:rsidRDefault="00253BFD" w:rsidP="00201134">
      <w:pPr>
        <w:autoSpaceDE w:val="0"/>
        <w:autoSpaceDN w:val="0"/>
        <w:adjustRightInd w:val="0"/>
        <w:spacing w:after="120"/>
        <w:rPr>
          <w:rFonts w:ascii="Arial" w:hAnsi="Arial" w:cs="Arial"/>
          <w:color w:val="000000"/>
          <w:sz w:val="24"/>
          <w:szCs w:val="24"/>
        </w:rPr>
      </w:pPr>
      <w:r w:rsidRPr="00460D54">
        <w:rPr>
          <w:rFonts w:ascii="Arial" w:hAnsi="Arial" w:cs="Arial"/>
          <w:color w:val="000000"/>
          <w:sz w:val="24"/>
          <w:szCs w:val="24"/>
        </w:rPr>
        <w:t>The British National Formulary (BNF) includes</w:t>
      </w:r>
      <w:r w:rsidR="00A160B3" w:rsidRPr="00460D54">
        <w:rPr>
          <w:rFonts w:ascii="Arial" w:hAnsi="Arial" w:cs="Arial"/>
          <w:color w:val="000000"/>
          <w:sz w:val="24"/>
          <w:szCs w:val="24"/>
        </w:rPr>
        <w:t xml:space="preserve"> </w:t>
      </w:r>
      <w:r w:rsidRPr="00460D54">
        <w:rPr>
          <w:rFonts w:ascii="Arial" w:hAnsi="Arial" w:cs="Arial"/>
          <w:color w:val="000000"/>
          <w:sz w:val="24"/>
          <w:szCs w:val="24"/>
        </w:rPr>
        <w:t>copies of the Yellow Card at the back of each edition.</w:t>
      </w:r>
    </w:p>
    <w:p w:rsidR="00102CAD" w:rsidRPr="00460D54" w:rsidRDefault="00102CAD" w:rsidP="00201134">
      <w:pPr>
        <w:spacing w:after="120"/>
        <w:rPr>
          <w:rFonts w:ascii="Arial" w:hAnsi="Arial" w:cs="Arial"/>
          <w:sz w:val="24"/>
          <w:szCs w:val="24"/>
        </w:rPr>
      </w:pPr>
      <w:r w:rsidRPr="00460D54">
        <w:rPr>
          <w:rFonts w:ascii="Arial" w:hAnsi="Arial" w:cs="Arial"/>
          <w:sz w:val="24"/>
          <w:szCs w:val="24"/>
        </w:rPr>
        <w:t xml:space="preserve">A Datix form should be completed and </w:t>
      </w:r>
      <w:r w:rsidR="00253BFD" w:rsidRPr="00460D54">
        <w:rPr>
          <w:rFonts w:ascii="Arial" w:hAnsi="Arial" w:cs="Arial"/>
          <w:sz w:val="24"/>
          <w:szCs w:val="24"/>
        </w:rPr>
        <w:t>details of the reaction documented in patient notes and C</w:t>
      </w:r>
      <w:r w:rsidR="00201134">
        <w:rPr>
          <w:rFonts w:ascii="Arial" w:hAnsi="Arial" w:cs="Arial"/>
          <w:sz w:val="24"/>
          <w:szCs w:val="24"/>
        </w:rPr>
        <w:t>ANISC</w:t>
      </w:r>
      <w:r w:rsidR="00253BFD" w:rsidRPr="00460D54">
        <w:rPr>
          <w:rFonts w:ascii="Arial" w:hAnsi="Arial" w:cs="Arial"/>
          <w:sz w:val="24"/>
          <w:szCs w:val="24"/>
        </w:rPr>
        <w:t xml:space="preserve">. </w:t>
      </w:r>
    </w:p>
    <w:p w:rsidR="00201134" w:rsidRDefault="00201134" w:rsidP="00201134">
      <w:pPr>
        <w:spacing w:after="120"/>
        <w:rPr>
          <w:rFonts w:ascii="Arial" w:hAnsi="Arial" w:cs="Arial"/>
          <w:b/>
          <w:sz w:val="24"/>
          <w:szCs w:val="24"/>
          <w:u w:val="single"/>
        </w:rPr>
      </w:pPr>
    </w:p>
    <w:p w:rsidR="00A459B5" w:rsidRPr="00460D54" w:rsidRDefault="00A459B5" w:rsidP="00201134">
      <w:pPr>
        <w:spacing w:after="120"/>
        <w:rPr>
          <w:rFonts w:ascii="Arial" w:hAnsi="Arial" w:cs="Arial"/>
          <w:b/>
          <w:sz w:val="24"/>
          <w:szCs w:val="24"/>
          <w:u w:val="single"/>
        </w:rPr>
      </w:pPr>
      <w:r w:rsidRPr="00460D54">
        <w:rPr>
          <w:rFonts w:ascii="Arial" w:hAnsi="Arial" w:cs="Arial"/>
          <w:b/>
          <w:sz w:val="24"/>
          <w:szCs w:val="24"/>
          <w:u w:val="single"/>
        </w:rPr>
        <w:t xml:space="preserve">TRAINING </w:t>
      </w:r>
    </w:p>
    <w:p w:rsidR="00323100" w:rsidRPr="00460D54" w:rsidRDefault="00323100" w:rsidP="00201134">
      <w:pPr>
        <w:spacing w:after="120"/>
        <w:rPr>
          <w:rFonts w:ascii="Arial" w:hAnsi="Arial" w:cs="Arial"/>
          <w:sz w:val="24"/>
          <w:szCs w:val="24"/>
        </w:rPr>
      </w:pPr>
      <w:r w:rsidRPr="00460D54">
        <w:rPr>
          <w:rFonts w:ascii="Arial" w:hAnsi="Arial" w:cs="Arial"/>
          <w:sz w:val="24"/>
          <w:szCs w:val="24"/>
        </w:rPr>
        <w:t>Training for anaphylaxis is provided at Velindre and there are regular Anaphylaxis sessions provided. These are booked through the Electronic Staff Record System at Velindre.</w:t>
      </w:r>
    </w:p>
    <w:p w:rsidR="00323100" w:rsidRPr="00460D54" w:rsidRDefault="00323100" w:rsidP="00201134">
      <w:pPr>
        <w:spacing w:after="120"/>
        <w:rPr>
          <w:rFonts w:ascii="Arial" w:hAnsi="Arial" w:cs="Arial"/>
          <w:sz w:val="24"/>
          <w:szCs w:val="24"/>
        </w:rPr>
      </w:pPr>
      <w:r w:rsidRPr="00460D54">
        <w:rPr>
          <w:rFonts w:ascii="Arial" w:hAnsi="Arial" w:cs="Arial"/>
          <w:sz w:val="24"/>
          <w:szCs w:val="24"/>
        </w:rPr>
        <w:t xml:space="preserve"> All staff who attend Im</w:t>
      </w:r>
      <w:r w:rsidR="00201134">
        <w:rPr>
          <w:rFonts w:ascii="Arial" w:hAnsi="Arial" w:cs="Arial"/>
          <w:sz w:val="24"/>
          <w:szCs w:val="24"/>
        </w:rPr>
        <w:t>mediate Life S</w:t>
      </w:r>
      <w:r w:rsidRPr="00460D54">
        <w:rPr>
          <w:rFonts w:ascii="Arial" w:hAnsi="Arial" w:cs="Arial"/>
          <w:sz w:val="24"/>
          <w:szCs w:val="24"/>
        </w:rPr>
        <w:t>upport</w:t>
      </w:r>
      <w:r w:rsidR="00A160B3" w:rsidRPr="00460D54">
        <w:rPr>
          <w:rFonts w:ascii="Arial" w:hAnsi="Arial" w:cs="Arial"/>
          <w:sz w:val="24"/>
          <w:szCs w:val="24"/>
        </w:rPr>
        <w:t xml:space="preserve"> (ILS)</w:t>
      </w:r>
      <w:r w:rsidRPr="00460D54">
        <w:rPr>
          <w:rFonts w:ascii="Arial" w:hAnsi="Arial" w:cs="Arial"/>
          <w:sz w:val="24"/>
          <w:szCs w:val="24"/>
        </w:rPr>
        <w:t xml:space="preserve"> courses delivered by the Resuscitation Practitioner receive anaphylaxis training during the course.</w:t>
      </w:r>
    </w:p>
    <w:p w:rsidR="00357D41" w:rsidRPr="00460D54" w:rsidRDefault="00357D41" w:rsidP="00201134">
      <w:pPr>
        <w:spacing w:after="120"/>
        <w:rPr>
          <w:rFonts w:ascii="Arial" w:hAnsi="Arial" w:cs="Arial"/>
          <w:sz w:val="24"/>
          <w:szCs w:val="24"/>
        </w:rPr>
      </w:pPr>
      <w:r w:rsidRPr="00460D54">
        <w:rPr>
          <w:rFonts w:ascii="Arial" w:hAnsi="Arial" w:cs="Arial"/>
          <w:sz w:val="24"/>
          <w:szCs w:val="24"/>
        </w:rPr>
        <w:t>Anaphylaxis training is also provided online through Lear</w:t>
      </w:r>
      <w:r w:rsidR="00E06C3D" w:rsidRPr="00460D54">
        <w:rPr>
          <w:rFonts w:ascii="Arial" w:hAnsi="Arial" w:cs="Arial"/>
          <w:sz w:val="24"/>
          <w:szCs w:val="24"/>
        </w:rPr>
        <w:t>ning@NHSW</w:t>
      </w:r>
      <w:r w:rsidRPr="00460D54">
        <w:rPr>
          <w:rFonts w:ascii="Arial" w:hAnsi="Arial" w:cs="Arial"/>
          <w:sz w:val="24"/>
          <w:szCs w:val="24"/>
        </w:rPr>
        <w:t>ales, the learning platform for NHS Wales.</w:t>
      </w:r>
    </w:p>
    <w:p w:rsidR="008C66C9" w:rsidRPr="00460D54" w:rsidRDefault="00E06C3D" w:rsidP="00201134">
      <w:pPr>
        <w:spacing w:after="120"/>
        <w:rPr>
          <w:rFonts w:ascii="Arial" w:hAnsi="Arial" w:cs="Arial"/>
          <w:sz w:val="24"/>
          <w:szCs w:val="24"/>
        </w:rPr>
      </w:pPr>
      <w:r w:rsidRPr="00460D54">
        <w:rPr>
          <w:rFonts w:ascii="Arial" w:hAnsi="Arial" w:cs="Arial"/>
          <w:sz w:val="24"/>
          <w:szCs w:val="24"/>
        </w:rPr>
        <w:t>The Resuscitation Practitioner</w:t>
      </w:r>
      <w:r w:rsidR="00323100" w:rsidRPr="00460D54">
        <w:rPr>
          <w:rFonts w:ascii="Arial" w:hAnsi="Arial" w:cs="Arial"/>
          <w:sz w:val="24"/>
          <w:szCs w:val="24"/>
        </w:rPr>
        <w:t xml:space="preserve"> can be </w:t>
      </w:r>
      <w:r w:rsidR="00357D41" w:rsidRPr="00460D54">
        <w:rPr>
          <w:rFonts w:ascii="Arial" w:hAnsi="Arial" w:cs="Arial"/>
          <w:sz w:val="24"/>
          <w:szCs w:val="24"/>
        </w:rPr>
        <w:t>contacted</w:t>
      </w:r>
      <w:r w:rsidR="00323100" w:rsidRPr="00460D54">
        <w:rPr>
          <w:rFonts w:ascii="Arial" w:hAnsi="Arial" w:cs="Arial"/>
          <w:sz w:val="24"/>
          <w:szCs w:val="24"/>
        </w:rPr>
        <w:t xml:space="preserve"> if further training for individuals and departments is required.</w:t>
      </w:r>
    </w:p>
    <w:p w:rsidR="00A75C59" w:rsidRDefault="00A75C59"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201134" w:rsidRDefault="00201134" w:rsidP="008C66C9">
      <w:pPr>
        <w:jc w:val="center"/>
        <w:rPr>
          <w:rFonts w:ascii="Arial" w:hAnsi="Arial" w:cs="Arial"/>
          <w:b/>
          <w:sz w:val="24"/>
          <w:szCs w:val="24"/>
          <w:u w:val="single"/>
        </w:rPr>
      </w:pPr>
    </w:p>
    <w:p w:rsidR="00515C77" w:rsidRPr="00460D54" w:rsidRDefault="008C66C9" w:rsidP="008C66C9">
      <w:pPr>
        <w:jc w:val="center"/>
        <w:rPr>
          <w:rFonts w:ascii="Arial" w:hAnsi="Arial" w:cs="Arial"/>
          <w:b/>
          <w:sz w:val="24"/>
          <w:szCs w:val="24"/>
          <w:u w:val="single"/>
        </w:rPr>
      </w:pPr>
      <w:r w:rsidRPr="00460D54">
        <w:rPr>
          <w:rFonts w:ascii="Arial" w:hAnsi="Arial" w:cs="Arial"/>
          <w:b/>
          <w:sz w:val="24"/>
          <w:szCs w:val="24"/>
          <w:u w:val="single"/>
        </w:rPr>
        <w:t>APPENDIX</w:t>
      </w:r>
    </w:p>
    <w:p w:rsidR="00AB5FE7" w:rsidRPr="00460D54" w:rsidRDefault="00AB5FE7" w:rsidP="008C66C9">
      <w:pPr>
        <w:jc w:val="center"/>
        <w:rPr>
          <w:rFonts w:ascii="Arial" w:hAnsi="Arial" w:cs="Arial"/>
          <w:b/>
          <w:sz w:val="24"/>
          <w:szCs w:val="24"/>
          <w:u w:val="single"/>
        </w:rPr>
      </w:pPr>
      <w:r w:rsidRPr="00460D54">
        <w:rPr>
          <w:rFonts w:ascii="Arial" w:hAnsi="Arial" w:cs="Arial"/>
          <w:b/>
          <w:sz w:val="24"/>
          <w:szCs w:val="24"/>
          <w:u w:val="single"/>
        </w:rPr>
        <w:t xml:space="preserve">MEDICATION DOSES </w:t>
      </w:r>
    </w:p>
    <w:p w:rsidR="004E20C3" w:rsidRPr="00460D54" w:rsidRDefault="000D098A" w:rsidP="008C66C9">
      <w:pPr>
        <w:jc w:val="center"/>
        <w:rPr>
          <w:rFonts w:ascii="Arial" w:hAnsi="Arial" w:cs="Arial"/>
          <w:b/>
          <w:sz w:val="24"/>
          <w:szCs w:val="24"/>
          <w:u w:val="single"/>
        </w:rPr>
      </w:pPr>
      <w:r>
        <w:rPr>
          <w:rFonts w:ascii="Arial" w:hAnsi="Arial" w:cs="Arial"/>
          <w:b/>
          <w:noProof/>
          <w:sz w:val="24"/>
          <w:szCs w:val="24"/>
          <w:u w:val="single"/>
          <w:lang w:val="en-GB" w:eastAsia="en-GB"/>
        </w:rPr>
        <mc:AlternateContent>
          <mc:Choice Requires="wps">
            <w:drawing>
              <wp:anchor distT="0" distB="0" distL="114300" distR="114300" simplePos="0" relativeHeight="251660288" behindDoc="0" locked="0" layoutInCell="1" allowOverlap="1">
                <wp:simplePos x="0" y="0"/>
                <wp:positionH relativeFrom="column">
                  <wp:posOffset>200025</wp:posOffset>
                </wp:positionH>
                <wp:positionV relativeFrom="paragraph">
                  <wp:posOffset>363855</wp:posOffset>
                </wp:positionV>
                <wp:extent cx="5095875" cy="1771650"/>
                <wp:effectExtent l="9525" t="11430" r="9525" b="2667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5875" cy="1771650"/>
                        </a:xfrm>
                        <a:prstGeom prst="rect">
                          <a:avLst/>
                        </a:prstGeom>
                        <a:solidFill>
                          <a:schemeClr val="accent6">
                            <a:lumMod val="20000"/>
                            <a:lumOff val="80000"/>
                          </a:schemeClr>
                        </a:soli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4E20C3" w:rsidRPr="001A7CC8" w:rsidRDefault="004E20C3" w:rsidP="001A7CC8">
                            <w:pPr>
                              <w:autoSpaceDE w:val="0"/>
                              <w:autoSpaceDN w:val="0"/>
                              <w:adjustRightInd w:val="0"/>
                              <w:spacing w:after="0" w:line="240" w:lineRule="auto"/>
                              <w:jc w:val="both"/>
                              <w:rPr>
                                <w:rFonts w:ascii="Arial" w:hAnsi="Arial" w:cs="Arial"/>
                                <w:i/>
                                <w:iCs/>
                                <w:color w:val="000000"/>
                              </w:rPr>
                            </w:pPr>
                            <w:r w:rsidRPr="001A7CC8">
                              <w:rPr>
                                <w:rFonts w:ascii="Arial" w:hAnsi="Arial" w:cs="Arial"/>
                                <w:b/>
                                <w:bCs/>
                                <w:color w:val="333333"/>
                              </w:rPr>
                              <w:t xml:space="preserve">Adrenaline </w:t>
                            </w:r>
                            <w:r w:rsidRPr="001A7CC8">
                              <w:rPr>
                                <w:rFonts w:ascii="Arial" w:hAnsi="Arial" w:cs="Arial"/>
                                <w:i/>
                                <w:iCs/>
                                <w:color w:val="000000"/>
                              </w:rPr>
                              <w:t>(give IM unless experienced with IV adrenaline)</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000000"/>
                              </w:rPr>
                              <w:t>IM doses of 1:1000 adrenaline (repeat after 5 min if no better)</w:t>
                            </w:r>
                          </w:p>
                          <w:p w:rsidR="001A7CC8" w:rsidRPr="001A7CC8" w:rsidRDefault="001A7CC8" w:rsidP="001A7CC8">
                            <w:pPr>
                              <w:autoSpaceDE w:val="0"/>
                              <w:autoSpaceDN w:val="0"/>
                              <w:adjustRightInd w:val="0"/>
                              <w:spacing w:after="0" w:line="240" w:lineRule="auto"/>
                              <w:jc w:val="both"/>
                              <w:rPr>
                                <w:rFonts w:ascii="Arial" w:hAnsi="Arial" w:cs="Arial"/>
                                <w:color w:val="000000"/>
                              </w:rPr>
                            </w:pP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Adult 500 micrograms IM (0.5 mL)</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Child more than 12 years: 500 micrograms IM (0.5 mL)</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Child 6 -12 years: 300 micrograms IM (0.3 mL)</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Child less than 6 years: 150 micrograms IM (0.15 mL)</w:t>
                            </w:r>
                          </w:p>
                          <w:p w:rsidR="001A7CC8" w:rsidRPr="001A7CC8" w:rsidRDefault="001A7CC8" w:rsidP="001A7CC8">
                            <w:pPr>
                              <w:autoSpaceDE w:val="0"/>
                              <w:autoSpaceDN w:val="0"/>
                              <w:adjustRightInd w:val="0"/>
                              <w:spacing w:after="0" w:line="240" w:lineRule="auto"/>
                              <w:jc w:val="both"/>
                              <w:rPr>
                                <w:rFonts w:ascii="Arial" w:hAnsi="Arial" w:cs="Arial"/>
                                <w:color w:val="000000"/>
                              </w:rPr>
                            </w:pPr>
                          </w:p>
                          <w:p w:rsidR="004E20C3" w:rsidRPr="001A7CC8" w:rsidRDefault="004E20C3" w:rsidP="001A7CC8">
                            <w:pPr>
                              <w:autoSpaceDE w:val="0"/>
                              <w:autoSpaceDN w:val="0"/>
                              <w:adjustRightInd w:val="0"/>
                              <w:spacing w:after="0" w:line="240" w:lineRule="auto"/>
                              <w:jc w:val="both"/>
                              <w:rPr>
                                <w:rFonts w:ascii="Arial" w:hAnsi="Arial" w:cs="Arial"/>
                                <w:b/>
                                <w:bCs/>
                                <w:color w:val="000000"/>
                              </w:rPr>
                            </w:pPr>
                            <w:r w:rsidRPr="001A7CC8">
                              <w:rPr>
                                <w:rFonts w:ascii="Arial" w:hAnsi="Arial" w:cs="Arial"/>
                                <w:color w:val="000000"/>
                              </w:rPr>
                              <w:t xml:space="preserve">Adrenaline IV to be given </w:t>
                            </w:r>
                            <w:r w:rsidRPr="001A7CC8">
                              <w:rPr>
                                <w:rFonts w:ascii="Arial" w:hAnsi="Arial" w:cs="Arial"/>
                                <w:b/>
                                <w:bCs/>
                                <w:color w:val="000000"/>
                              </w:rPr>
                              <w:t>only by experienced specialists</w:t>
                            </w:r>
                          </w:p>
                          <w:p w:rsidR="004E20C3" w:rsidRPr="001A7CC8" w:rsidRDefault="004E20C3" w:rsidP="001A7CC8">
                            <w:pPr>
                              <w:jc w:val="both"/>
                              <w:rPr>
                                <w:rFonts w:ascii="Arial" w:hAnsi="Arial" w:cs="Arial"/>
                              </w:rPr>
                            </w:pPr>
                            <w:r w:rsidRPr="001A7CC8">
                              <w:rPr>
                                <w:rFonts w:ascii="Arial" w:hAnsi="Arial" w:cs="Arial"/>
                                <w:color w:val="000000"/>
                              </w:rPr>
                              <w:t>Titrate: Adults 50 micrograms; Children 1 microgram/kg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15.75pt;margin-top:28.65pt;width:401.25pt;height:1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" fillcolor="#fde9d9 [665]" strokecolor="#d99594 [1941]" strokeweight="1pt">
                <v:shadow on="t" color="#622423 [1605]" opacity=".5" offset="1pt"/>
                <v:textbox>
                  <w:txbxContent>
                    <w:p w:rsidR="004E20C3" w:rsidRPr="001A7CC8" w:rsidRDefault="004E20C3" w:rsidP="001A7CC8">
                      <w:pPr>
                        <w:autoSpaceDE w:val="0"/>
                        <w:autoSpaceDN w:val="0"/>
                        <w:adjustRightInd w:val="0"/>
                        <w:spacing w:after="0" w:line="240" w:lineRule="auto"/>
                        <w:jc w:val="both"/>
                        <w:rPr>
                          <w:rFonts w:ascii="Arial" w:hAnsi="Arial" w:cs="Arial"/>
                          <w:i/>
                          <w:iCs/>
                          <w:color w:val="000000"/>
                        </w:rPr>
                      </w:pPr>
                      <w:r w:rsidRPr="001A7CC8">
                        <w:rPr>
                          <w:rFonts w:ascii="Arial" w:hAnsi="Arial" w:cs="Arial"/>
                          <w:b/>
                          <w:bCs/>
                          <w:color w:val="333333"/>
                        </w:rPr>
                        <w:t xml:space="preserve">Adrenaline </w:t>
                      </w:r>
                      <w:r w:rsidRPr="001A7CC8">
                        <w:rPr>
                          <w:rFonts w:ascii="Arial" w:hAnsi="Arial" w:cs="Arial"/>
                          <w:i/>
                          <w:iCs/>
                          <w:color w:val="000000"/>
                        </w:rPr>
                        <w:t>(give IM unless experienced with IV adrenaline)</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000000"/>
                        </w:rPr>
                        <w:t>IM doses of 1:1000 adrenaline (repeat after 5 min if no better)</w:t>
                      </w:r>
                    </w:p>
                    <w:p w:rsidR="001A7CC8" w:rsidRPr="001A7CC8" w:rsidRDefault="001A7CC8" w:rsidP="001A7CC8">
                      <w:pPr>
                        <w:autoSpaceDE w:val="0"/>
                        <w:autoSpaceDN w:val="0"/>
                        <w:adjustRightInd w:val="0"/>
                        <w:spacing w:after="0" w:line="240" w:lineRule="auto"/>
                        <w:jc w:val="both"/>
                        <w:rPr>
                          <w:rFonts w:ascii="Arial" w:hAnsi="Arial" w:cs="Arial"/>
                          <w:color w:val="000000"/>
                        </w:rPr>
                      </w:pP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Adult 500 micrograms IM (0.5 mL)</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Child more than 12 years: 500 micrograms IM (0.5 mL)</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Child 6 -12 years: 300 micrograms IM (0.3 mL)</w:t>
                      </w:r>
                    </w:p>
                    <w:p w:rsidR="004E20C3" w:rsidRPr="001A7CC8" w:rsidRDefault="004E20C3" w:rsidP="001A7CC8">
                      <w:pPr>
                        <w:autoSpaceDE w:val="0"/>
                        <w:autoSpaceDN w:val="0"/>
                        <w:adjustRightInd w:val="0"/>
                        <w:spacing w:after="0" w:line="240" w:lineRule="auto"/>
                        <w:jc w:val="both"/>
                        <w:rPr>
                          <w:rFonts w:ascii="Arial" w:hAnsi="Arial" w:cs="Arial"/>
                          <w:color w:val="000000"/>
                        </w:rPr>
                      </w:pPr>
                      <w:r w:rsidRPr="001A7CC8">
                        <w:rPr>
                          <w:rFonts w:ascii="Arial" w:hAnsi="Arial" w:cs="Arial"/>
                          <w:color w:val="800000"/>
                        </w:rPr>
                        <w:t xml:space="preserve">• </w:t>
                      </w:r>
                      <w:r w:rsidRPr="001A7CC8">
                        <w:rPr>
                          <w:rFonts w:ascii="Arial" w:hAnsi="Arial" w:cs="Arial"/>
                          <w:color w:val="000000"/>
                        </w:rPr>
                        <w:t>Child less than 6 years: 150 micrograms IM (0.15 mL)</w:t>
                      </w:r>
                    </w:p>
                    <w:p w:rsidR="001A7CC8" w:rsidRPr="001A7CC8" w:rsidRDefault="001A7CC8" w:rsidP="001A7CC8">
                      <w:pPr>
                        <w:autoSpaceDE w:val="0"/>
                        <w:autoSpaceDN w:val="0"/>
                        <w:adjustRightInd w:val="0"/>
                        <w:spacing w:after="0" w:line="240" w:lineRule="auto"/>
                        <w:jc w:val="both"/>
                        <w:rPr>
                          <w:rFonts w:ascii="Arial" w:hAnsi="Arial" w:cs="Arial"/>
                          <w:color w:val="000000"/>
                        </w:rPr>
                      </w:pPr>
                    </w:p>
                    <w:p w:rsidR="004E20C3" w:rsidRPr="001A7CC8" w:rsidRDefault="004E20C3" w:rsidP="001A7CC8">
                      <w:pPr>
                        <w:autoSpaceDE w:val="0"/>
                        <w:autoSpaceDN w:val="0"/>
                        <w:adjustRightInd w:val="0"/>
                        <w:spacing w:after="0" w:line="240" w:lineRule="auto"/>
                        <w:jc w:val="both"/>
                        <w:rPr>
                          <w:rFonts w:ascii="Arial" w:hAnsi="Arial" w:cs="Arial"/>
                          <w:b/>
                          <w:bCs/>
                          <w:color w:val="000000"/>
                        </w:rPr>
                      </w:pPr>
                      <w:r w:rsidRPr="001A7CC8">
                        <w:rPr>
                          <w:rFonts w:ascii="Arial" w:hAnsi="Arial" w:cs="Arial"/>
                          <w:color w:val="000000"/>
                        </w:rPr>
                        <w:t xml:space="preserve">Adrenaline IV to be given </w:t>
                      </w:r>
                      <w:r w:rsidRPr="001A7CC8">
                        <w:rPr>
                          <w:rFonts w:ascii="Arial" w:hAnsi="Arial" w:cs="Arial"/>
                          <w:b/>
                          <w:bCs/>
                          <w:color w:val="000000"/>
                        </w:rPr>
                        <w:t>only by experienced specialists</w:t>
                      </w:r>
                    </w:p>
                    <w:p w:rsidR="004E20C3" w:rsidRPr="001A7CC8" w:rsidRDefault="004E20C3" w:rsidP="001A7CC8">
                      <w:pPr>
                        <w:jc w:val="both"/>
                        <w:rPr>
                          <w:rFonts w:ascii="Arial" w:hAnsi="Arial" w:cs="Arial"/>
                        </w:rPr>
                      </w:pPr>
                      <w:r w:rsidRPr="001A7CC8">
                        <w:rPr>
                          <w:rFonts w:ascii="Arial" w:hAnsi="Arial" w:cs="Arial"/>
                          <w:color w:val="000000"/>
                        </w:rPr>
                        <w:t>Titrate: Adults 50 micrograms; Children 1 microgram/kg</w:t>
                      </w:r>
                    </w:p>
                  </w:txbxContent>
                </v:textbox>
              </v:shape>
            </w:pict>
          </mc:Fallback>
        </mc:AlternateContent>
      </w:r>
    </w:p>
    <w:p w:rsidR="004E20C3" w:rsidRPr="00460D54" w:rsidRDefault="004E20C3" w:rsidP="008C66C9">
      <w:pPr>
        <w:jc w:val="center"/>
        <w:rPr>
          <w:rFonts w:ascii="Arial" w:hAnsi="Arial" w:cs="Arial"/>
          <w:sz w:val="24"/>
          <w:szCs w:val="24"/>
        </w:rPr>
      </w:pPr>
    </w:p>
    <w:p w:rsidR="008C66C9" w:rsidRPr="00460D54" w:rsidRDefault="008C66C9" w:rsidP="001A5416">
      <w:pPr>
        <w:rPr>
          <w:rFonts w:ascii="Arial" w:hAnsi="Arial" w:cs="Arial"/>
          <w:b/>
          <w:sz w:val="24"/>
          <w:szCs w:val="24"/>
          <w:u w:val="single"/>
        </w:rPr>
      </w:pPr>
    </w:p>
    <w:p w:rsidR="004E20C3" w:rsidRPr="00460D54" w:rsidRDefault="004E20C3" w:rsidP="001A5416">
      <w:pPr>
        <w:rPr>
          <w:rFonts w:ascii="Arial" w:hAnsi="Arial" w:cs="Arial"/>
          <w:b/>
          <w:sz w:val="24"/>
          <w:szCs w:val="24"/>
          <w:u w:val="single"/>
        </w:rPr>
      </w:pPr>
    </w:p>
    <w:p w:rsidR="004E20C3" w:rsidRPr="00460D54" w:rsidRDefault="004E20C3" w:rsidP="001A5416">
      <w:pPr>
        <w:rPr>
          <w:rFonts w:ascii="Arial" w:hAnsi="Arial" w:cs="Arial"/>
          <w:b/>
          <w:sz w:val="24"/>
          <w:szCs w:val="24"/>
          <w:u w:val="single"/>
        </w:rPr>
      </w:pPr>
    </w:p>
    <w:p w:rsidR="004E20C3" w:rsidRPr="00460D54" w:rsidRDefault="004E20C3" w:rsidP="001A5416">
      <w:pPr>
        <w:rPr>
          <w:rFonts w:ascii="Arial" w:hAnsi="Arial" w:cs="Arial"/>
          <w:b/>
          <w:sz w:val="24"/>
          <w:szCs w:val="24"/>
          <w:u w:val="single"/>
        </w:rPr>
      </w:pPr>
    </w:p>
    <w:p w:rsidR="004E20C3" w:rsidRPr="00460D54" w:rsidRDefault="000D098A" w:rsidP="001A5416">
      <w:pPr>
        <w:rPr>
          <w:rFonts w:ascii="Arial" w:hAnsi="Arial" w:cs="Arial"/>
          <w:b/>
          <w:sz w:val="24"/>
          <w:szCs w:val="24"/>
          <w:u w:val="single"/>
        </w:rPr>
      </w:pPr>
      <w:r>
        <w:rPr>
          <w:rFonts w:ascii="Arial" w:hAnsi="Arial" w:cs="Arial"/>
          <w:b/>
          <w:noProof/>
          <w:sz w:val="24"/>
          <w:szCs w:val="24"/>
          <w:u w:val="single"/>
          <w:lang w:val="en-GB" w:eastAsia="en-GB"/>
        </w:rPr>
        <mc:AlternateContent>
          <mc:Choice Requires="wps">
            <w:drawing>
              <wp:anchor distT="0" distB="0" distL="114300" distR="114300" simplePos="0" relativeHeight="251662336" behindDoc="0" locked="0" layoutInCell="1" allowOverlap="1">
                <wp:simplePos x="0" y="0"/>
                <wp:positionH relativeFrom="column">
                  <wp:posOffset>-57150</wp:posOffset>
                </wp:positionH>
                <wp:positionV relativeFrom="paragraph">
                  <wp:posOffset>323215</wp:posOffset>
                </wp:positionV>
                <wp:extent cx="5876925" cy="1381125"/>
                <wp:effectExtent l="9525" t="8255" r="9525" b="2984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6925" cy="1381125"/>
                        </a:xfrm>
                        <a:prstGeom prst="rect">
                          <a:avLst/>
                        </a:prstGeom>
                        <a:solidFill>
                          <a:srgbClr val="FFFF99"/>
                        </a:solidFill>
                        <a:ln w="12700">
                          <a:solidFill>
                            <a:schemeClr val="tx1">
                              <a:lumMod val="100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1A7CC8" w:rsidRPr="001A7CC8" w:rsidRDefault="001A7CC8" w:rsidP="001A7CC8">
                            <w:pPr>
                              <w:autoSpaceDE w:val="0"/>
                              <w:autoSpaceDN w:val="0"/>
                              <w:adjustRightInd w:val="0"/>
                              <w:spacing w:after="0" w:line="240" w:lineRule="auto"/>
                              <w:rPr>
                                <w:rFonts w:ascii="Arial,Bold" w:hAnsi="Arial,Bold" w:cs="Arial,Bold"/>
                                <w:b/>
                                <w:bCs/>
                                <w:color w:val="333333"/>
                              </w:rPr>
                            </w:pPr>
                            <w:r w:rsidRPr="001A7CC8">
                              <w:rPr>
                                <w:rFonts w:ascii="Arial,Bold" w:hAnsi="Arial,Bold" w:cs="Arial,Bold"/>
                                <w:b/>
                                <w:bCs/>
                                <w:color w:val="333333"/>
                              </w:rPr>
                              <w:t xml:space="preserve">Chlorphenamine </w:t>
                            </w:r>
                            <w:r>
                              <w:rPr>
                                <w:rFonts w:ascii="Arial,Bold" w:hAnsi="Arial,Bold" w:cs="Arial,Bold"/>
                                <w:b/>
                                <w:bCs/>
                                <w:color w:val="333333"/>
                              </w:rPr>
                              <w:t xml:space="preserve">                                                   </w:t>
                            </w:r>
                          </w:p>
                          <w:p w:rsidR="001A7CC8" w:rsidRPr="001A7CC8" w:rsidRDefault="00AB5FE7" w:rsidP="001A7CC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1A7CC8" w:rsidRPr="001A7CC8">
                              <w:rPr>
                                <w:rFonts w:ascii="Arial" w:hAnsi="Arial" w:cs="Arial"/>
                                <w:color w:val="000000"/>
                              </w:rPr>
                              <w:t xml:space="preserve">(IM or slow IV) </w:t>
                            </w:r>
                            <w:r w:rsidR="001A7CC8">
                              <w:rPr>
                                <w:rFonts w:ascii="Arial" w:hAnsi="Arial" w:cs="Arial"/>
                                <w:color w:val="000000"/>
                              </w:rPr>
                              <w:t xml:space="preserve">                                                                  </w:t>
                            </w:r>
                          </w:p>
                          <w:p w:rsidR="001A7CC8" w:rsidRPr="001A7CC8" w:rsidRDefault="001A7CC8" w:rsidP="001A7CC8">
                            <w:pPr>
                              <w:autoSpaceDE w:val="0"/>
                              <w:autoSpaceDN w:val="0"/>
                              <w:adjustRightInd w:val="0"/>
                              <w:spacing w:after="0" w:line="240" w:lineRule="auto"/>
                              <w:rPr>
                                <w:rFonts w:ascii="Arial" w:hAnsi="Arial" w:cs="Arial"/>
                                <w:color w:val="000000"/>
                              </w:rPr>
                            </w:pPr>
                            <w:r w:rsidRPr="001A7CC8">
                              <w:rPr>
                                <w:rFonts w:ascii="Arial" w:hAnsi="Arial" w:cs="Arial"/>
                                <w:color w:val="000000"/>
                              </w:rPr>
                              <w:t xml:space="preserve">Adult or child more than 12 years </w:t>
                            </w:r>
                            <w:r w:rsidR="00AB5FE7">
                              <w:rPr>
                                <w:rFonts w:ascii="Arial" w:hAnsi="Arial" w:cs="Arial"/>
                                <w:color w:val="000000"/>
                              </w:rPr>
                              <w:t xml:space="preserve">                </w:t>
                            </w:r>
                            <w:r w:rsidRPr="001A7CC8">
                              <w:rPr>
                                <w:rFonts w:ascii="Arial" w:hAnsi="Arial" w:cs="Arial"/>
                                <w:color w:val="000000"/>
                              </w:rPr>
                              <w:t>10 mg</w:t>
                            </w:r>
                            <w:r>
                              <w:rPr>
                                <w:rFonts w:ascii="Arial" w:hAnsi="Arial" w:cs="Arial"/>
                                <w:color w:val="000000"/>
                              </w:rPr>
                              <w:t xml:space="preserve">                                   </w:t>
                            </w:r>
                            <w:r w:rsidR="00AB5FE7">
                              <w:rPr>
                                <w:rFonts w:ascii="Arial" w:hAnsi="Arial" w:cs="Arial"/>
                                <w:color w:val="000000"/>
                              </w:rPr>
                              <w:t xml:space="preserve"> </w:t>
                            </w:r>
                          </w:p>
                          <w:p w:rsidR="001A7CC8" w:rsidRPr="001A7CC8" w:rsidRDefault="001A7CC8" w:rsidP="001A7CC8">
                            <w:pPr>
                              <w:autoSpaceDE w:val="0"/>
                              <w:autoSpaceDN w:val="0"/>
                              <w:adjustRightInd w:val="0"/>
                              <w:spacing w:after="0" w:line="240" w:lineRule="auto"/>
                              <w:rPr>
                                <w:rFonts w:ascii="Arial" w:hAnsi="Arial" w:cs="Arial"/>
                                <w:color w:val="000000"/>
                              </w:rPr>
                            </w:pPr>
                            <w:r w:rsidRPr="001A7CC8">
                              <w:rPr>
                                <w:rFonts w:ascii="Arial" w:hAnsi="Arial" w:cs="Arial"/>
                                <w:color w:val="000000"/>
                              </w:rPr>
                              <w:t xml:space="preserve">Child 6 - 12 years </w:t>
                            </w:r>
                            <w:r w:rsidR="00AB5FE7">
                              <w:rPr>
                                <w:rFonts w:ascii="Arial" w:hAnsi="Arial" w:cs="Arial"/>
                                <w:color w:val="000000"/>
                              </w:rPr>
                              <w:t xml:space="preserve">                                         </w:t>
                            </w:r>
                            <w:r w:rsidRPr="001A7CC8">
                              <w:rPr>
                                <w:rFonts w:ascii="Arial" w:hAnsi="Arial" w:cs="Arial"/>
                                <w:color w:val="000000"/>
                              </w:rPr>
                              <w:t xml:space="preserve">5 mg </w:t>
                            </w:r>
                            <w:r>
                              <w:rPr>
                                <w:rFonts w:ascii="Arial" w:hAnsi="Arial" w:cs="Arial"/>
                                <w:color w:val="000000"/>
                              </w:rPr>
                              <w:t xml:space="preserve">                                                              </w:t>
                            </w:r>
                          </w:p>
                          <w:p w:rsidR="001A7CC8" w:rsidRPr="001A7CC8" w:rsidRDefault="001A7CC8" w:rsidP="001A7CC8">
                            <w:pPr>
                              <w:autoSpaceDE w:val="0"/>
                              <w:autoSpaceDN w:val="0"/>
                              <w:adjustRightInd w:val="0"/>
                              <w:spacing w:after="0" w:line="240" w:lineRule="auto"/>
                              <w:rPr>
                                <w:rFonts w:ascii="Arial" w:hAnsi="Arial" w:cs="Arial"/>
                                <w:color w:val="000000"/>
                              </w:rPr>
                            </w:pPr>
                            <w:r w:rsidRPr="001A7CC8">
                              <w:rPr>
                                <w:rFonts w:ascii="Arial" w:hAnsi="Arial" w:cs="Arial"/>
                                <w:color w:val="000000"/>
                              </w:rPr>
                              <w:t xml:space="preserve">Child 6 months to 6 years </w:t>
                            </w:r>
                            <w:r w:rsidR="00AB5FE7">
                              <w:rPr>
                                <w:rFonts w:ascii="Arial" w:hAnsi="Arial" w:cs="Arial"/>
                                <w:color w:val="000000"/>
                              </w:rPr>
                              <w:t xml:space="preserve">                            </w:t>
                            </w:r>
                            <w:r w:rsidRPr="001A7CC8">
                              <w:rPr>
                                <w:rFonts w:ascii="Arial" w:hAnsi="Arial" w:cs="Arial"/>
                                <w:color w:val="000000"/>
                              </w:rPr>
                              <w:t xml:space="preserve">2.5 mg </w:t>
                            </w:r>
                            <w:r>
                              <w:rPr>
                                <w:rFonts w:ascii="Arial" w:hAnsi="Arial" w:cs="Arial"/>
                                <w:color w:val="000000"/>
                              </w:rPr>
                              <w:t xml:space="preserve">                                                </w:t>
                            </w:r>
                          </w:p>
                          <w:p w:rsidR="001A7CC8" w:rsidRPr="001A7CC8" w:rsidRDefault="001A7CC8" w:rsidP="001A7CC8">
                            <w:r w:rsidRPr="001A7CC8">
                              <w:rPr>
                                <w:rFonts w:ascii="Arial" w:hAnsi="Arial" w:cs="Arial"/>
                                <w:color w:val="000000"/>
                              </w:rPr>
                              <w:t xml:space="preserve">Child less than 6 months </w:t>
                            </w:r>
                            <w:r w:rsidR="00AB5FE7">
                              <w:rPr>
                                <w:rFonts w:ascii="Arial" w:hAnsi="Arial" w:cs="Arial"/>
                                <w:color w:val="000000"/>
                              </w:rPr>
                              <w:t xml:space="preserve">                              </w:t>
                            </w:r>
                            <w:r w:rsidRPr="001A7CC8">
                              <w:rPr>
                                <w:rFonts w:ascii="Arial" w:hAnsi="Arial" w:cs="Arial"/>
                                <w:color w:val="000000"/>
                              </w:rPr>
                              <w:t xml:space="preserve">250 micrograms/kg </w:t>
                            </w:r>
                            <w:r>
                              <w:rPr>
                                <w:rFonts w:ascii="Arial" w:hAnsi="Arial" w:cs="Arial"/>
                                <w:color w:val="000000"/>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margin-left:-4.5pt;margin-top:25.45pt;width:462.75pt;height:10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" fillcolor="#ff9" strokecolor="black [3213]" strokeweight="1pt">
                <v:shadow on="t" color="#974706 [1609]" opacity=".5" offset="1pt"/>
                <v:textbox>
                  <w:txbxContent>
                    <w:p w:rsidR="001A7CC8" w:rsidRPr="001A7CC8" w:rsidRDefault="001A7CC8" w:rsidP="001A7CC8">
                      <w:pPr>
                        <w:autoSpaceDE w:val="0"/>
                        <w:autoSpaceDN w:val="0"/>
                        <w:adjustRightInd w:val="0"/>
                        <w:spacing w:after="0" w:line="240" w:lineRule="auto"/>
                        <w:rPr>
                          <w:rFonts w:ascii="Arial,Bold" w:hAnsi="Arial,Bold" w:cs="Arial,Bold"/>
                          <w:b/>
                          <w:bCs/>
                          <w:color w:val="333333"/>
                        </w:rPr>
                      </w:pPr>
                      <w:r w:rsidRPr="001A7CC8">
                        <w:rPr>
                          <w:rFonts w:ascii="Arial,Bold" w:hAnsi="Arial,Bold" w:cs="Arial,Bold"/>
                          <w:b/>
                          <w:bCs/>
                          <w:color w:val="333333"/>
                        </w:rPr>
                        <w:t xml:space="preserve">Chlorphenamine </w:t>
                      </w:r>
                      <w:r>
                        <w:rPr>
                          <w:rFonts w:ascii="Arial,Bold" w:hAnsi="Arial,Bold" w:cs="Arial,Bold"/>
                          <w:b/>
                          <w:bCs/>
                          <w:color w:val="333333"/>
                        </w:rPr>
                        <w:t xml:space="preserve">                                                   </w:t>
                      </w:r>
                    </w:p>
                    <w:p w:rsidR="001A7CC8" w:rsidRPr="001A7CC8" w:rsidRDefault="00AB5FE7" w:rsidP="001A7CC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1A7CC8" w:rsidRPr="001A7CC8">
                        <w:rPr>
                          <w:rFonts w:ascii="Arial" w:hAnsi="Arial" w:cs="Arial"/>
                          <w:color w:val="000000"/>
                        </w:rPr>
                        <w:t xml:space="preserve">(IM or slow IV) </w:t>
                      </w:r>
                      <w:r w:rsidR="001A7CC8">
                        <w:rPr>
                          <w:rFonts w:ascii="Arial" w:hAnsi="Arial" w:cs="Arial"/>
                          <w:color w:val="000000"/>
                        </w:rPr>
                        <w:t xml:space="preserve">                                                                  </w:t>
                      </w:r>
                    </w:p>
                    <w:p w:rsidR="001A7CC8" w:rsidRPr="001A7CC8" w:rsidRDefault="001A7CC8" w:rsidP="001A7CC8">
                      <w:pPr>
                        <w:autoSpaceDE w:val="0"/>
                        <w:autoSpaceDN w:val="0"/>
                        <w:adjustRightInd w:val="0"/>
                        <w:spacing w:after="0" w:line="240" w:lineRule="auto"/>
                        <w:rPr>
                          <w:rFonts w:ascii="Arial" w:hAnsi="Arial" w:cs="Arial"/>
                          <w:color w:val="000000"/>
                        </w:rPr>
                      </w:pPr>
                      <w:r w:rsidRPr="001A7CC8">
                        <w:rPr>
                          <w:rFonts w:ascii="Arial" w:hAnsi="Arial" w:cs="Arial"/>
                          <w:color w:val="000000"/>
                        </w:rPr>
                        <w:t xml:space="preserve">Adult or child more than 12 years </w:t>
                      </w:r>
                      <w:r w:rsidR="00AB5FE7">
                        <w:rPr>
                          <w:rFonts w:ascii="Arial" w:hAnsi="Arial" w:cs="Arial"/>
                          <w:color w:val="000000"/>
                        </w:rPr>
                        <w:t xml:space="preserve">                </w:t>
                      </w:r>
                      <w:r w:rsidRPr="001A7CC8">
                        <w:rPr>
                          <w:rFonts w:ascii="Arial" w:hAnsi="Arial" w:cs="Arial"/>
                          <w:color w:val="000000"/>
                        </w:rPr>
                        <w:t>10 mg</w:t>
                      </w:r>
                      <w:r>
                        <w:rPr>
                          <w:rFonts w:ascii="Arial" w:hAnsi="Arial" w:cs="Arial"/>
                          <w:color w:val="000000"/>
                        </w:rPr>
                        <w:t xml:space="preserve">                                   </w:t>
                      </w:r>
                      <w:r w:rsidR="00AB5FE7">
                        <w:rPr>
                          <w:rFonts w:ascii="Arial" w:hAnsi="Arial" w:cs="Arial"/>
                          <w:color w:val="000000"/>
                        </w:rPr>
                        <w:t xml:space="preserve"> </w:t>
                      </w:r>
                    </w:p>
                    <w:p w:rsidR="001A7CC8" w:rsidRPr="001A7CC8" w:rsidRDefault="001A7CC8" w:rsidP="001A7CC8">
                      <w:pPr>
                        <w:autoSpaceDE w:val="0"/>
                        <w:autoSpaceDN w:val="0"/>
                        <w:adjustRightInd w:val="0"/>
                        <w:spacing w:after="0" w:line="240" w:lineRule="auto"/>
                        <w:rPr>
                          <w:rFonts w:ascii="Arial" w:hAnsi="Arial" w:cs="Arial"/>
                          <w:color w:val="000000"/>
                        </w:rPr>
                      </w:pPr>
                      <w:r w:rsidRPr="001A7CC8">
                        <w:rPr>
                          <w:rFonts w:ascii="Arial" w:hAnsi="Arial" w:cs="Arial"/>
                          <w:color w:val="000000"/>
                        </w:rPr>
                        <w:t xml:space="preserve">Child 6 - 12 years </w:t>
                      </w:r>
                      <w:r w:rsidR="00AB5FE7">
                        <w:rPr>
                          <w:rFonts w:ascii="Arial" w:hAnsi="Arial" w:cs="Arial"/>
                          <w:color w:val="000000"/>
                        </w:rPr>
                        <w:t xml:space="preserve">                                         </w:t>
                      </w:r>
                      <w:r w:rsidRPr="001A7CC8">
                        <w:rPr>
                          <w:rFonts w:ascii="Arial" w:hAnsi="Arial" w:cs="Arial"/>
                          <w:color w:val="000000"/>
                        </w:rPr>
                        <w:t xml:space="preserve">5 mg </w:t>
                      </w:r>
                      <w:r>
                        <w:rPr>
                          <w:rFonts w:ascii="Arial" w:hAnsi="Arial" w:cs="Arial"/>
                          <w:color w:val="000000"/>
                        </w:rPr>
                        <w:t xml:space="preserve">                                                              </w:t>
                      </w:r>
                    </w:p>
                    <w:p w:rsidR="001A7CC8" w:rsidRPr="001A7CC8" w:rsidRDefault="001A7CC8" w:rsidP="001A7CC8">
                      <w:pPr>
                        <w:autoSpaceDE w:val="0"/>
                        <w:autoSpaceDN w:val="0"/>
                        <w:adjustRightInd w:val="0"/>
                        <w:spacing w:after="0" w:line="240" w:lineRule="auto"/>
                        <w:rPr>
                          <w:rFonts w:ascii="Arial" w:hAnsi="Arial" w:cs="Arial"/>
                          <w:color w:val="000000"/>
                        </w:rPr>
                      </w:pPr>
                      <w:r w:rsidRPr="001A7CC8">
                        <w:rPr>
                          <w:rFonts w:ascii="Arial" w:hAnsi="Arial" w:cs="Arial"/>
                          <w:color w:val="000000"/>
                        </w:rPr>
                        <w:t xml:space="preserve">Child 6 months to 6 years </w:t>
                      </w:r>
                      <w:r w:rsidR="00AB5FE7">
                        <w:rPr>
                          <w:rFonts w:ascii="Arial" w:hAnsi="Arial" w:cs="Arial"/>
                          <w:color w:val="000000"/>
                        </w:rPr>
                        <w:t xml:space="preserve">                            </w:t>
                      </w:r>
                      <w:r w:rsidRPr="001A7CC8">
                        <w:rPr>
                          <w:rFonts w:ascii="Arial" w:hAnsi="Arial" w:cs="Arial"/>
                          <w:color w:val="000000"/>
                        </w:rPr>
                        <w:t xml:space="preserve">2.5 mg </w:t>
                      </w:r>
                      <w:r>
                        <w:rPr>
                          <w:rFonts w:ascii="Arial" w:hAnsi="Arial" w:cs="Arial"/>
                          <w:color w:val="000000"/>
                        </w:rPr>
                        <w:t xml:space="preserve">                                                </w:t>
                      </w:r>
                    </w:p>
                    <w:p w:rsidR="001A7CC8" w:rsidRPr="001A7CC8" w:rsidRDefault="001A7CC8" w:rsidP="001A7CC8">
                      <w:r w:rsidRPr="001A7CC8">
                        <w:rPr>
                          <w:rFonts w:ascii="Arial" w:hAnsi="Arial" w:cs="Arial"/>
                          <w:color w:val="000000"/>
                        </w:rPr>
                        <w:t xml:space="preserve">Child less than 6 months </w:t>
                      </w:r>
                      <w:r w:rsidR="00AB5FE7">
                        <w:rPr>
                          <w:rFonts w:ascii="Arial" w:hAnsi="Arial" w:cs="Arial"/>
                          <w:color w:val="000000"/>
                        </w:rPr>
                        <w:t xml:space="preserve">                              </w:t>
                      </w:r>
                      <w:r w:rsidRPr="001A7CC8">
                        <w:rPr>
                          <w:rFonts w:ascii="Arial" w:hAnsi="Arial" w:cs="Arial"/>
                          <w:color w:val="000000"/>
                        </w:rPr>
                        <w:t xml:space="preserve">250 micrograms/kg </w:t>
                      </w:r>
                      <w:r>
                        <w:rPr>
                          <w:rFonts w:ascii="Arial" w:hAnsi="Arial" w:cs="Arial"/>
                          <w:color w:val="000000"/>
                        </w:rPr>
                        <w:t xml:space="preserve">                              </w:t>
                      </w:r>
                    </w:p>
                  </w:txbxContent>
                </v:textbox>
              </v:shape>
            </w:pict>
          </mc:Fallback>
        </mc:AlternateContent>
      </w:r>
    </w:p>
    <w:p w:rsidR="004E20C3" w:rsidRPr="00460D54" w:rsidRDefault="004E20C3" w:rsidP="001A5416">
      <w:pPr>
        <w:rPr>
          <w:rFonts w:ascii="Arial" w:hAnsi="Arial" w:cs="Arial"/>
          <w:b/>
          <w:sz w:val="24"/>
          <w:szCs w:val="24"/>
          <w:u w:val="single"/>
        </w:rPr>
      </w:pPr>
    </w:p>
    <w:p w:rsidR="004E20C3" w:rsidRPr="00460D54" w:rsidRDefault="004E20C3" w:rsidP="001A5416">
      <w:pPr>
        <w:rPr>
          <w:rFonts w:ascii="Arial" w:hAnsi="Arial" w:cs="Arial"/>
          <w:b/>
          <w:sz w:val="24"/>
          <w:szCs w:val="24"/>
          <w:u w:val="single"/>
        </w:rPr>
      </w:pPr>
    </w:p>
    <w:p w:rsidR="001A7CC8" w:rsidRPr="00460D54" w:rsidRDefault="001A7CC8" w:rsidP="001A5416">
      <w:pPr>
        <w:rPr>
          <w:rFonts w:ascii="Arial" w:hAnsi="Arial" w:cs="Arial"/>
          <w:b/>
          <w:sz w:val="24"/>
          <w:szCs w:val="24"/>
          <w:u w:val="single"/>
        </w:rPr>
      </w:pPr>
    </w:p>
    <w:p w:rsidR="001A7CC8" w:rsidRPr="00460D54" w:rsidRDefault="001A7CC8" w:rsidP="001A5416">
      <w:pPr>
        <w:rPr>
          <w:rFonts w:ascii="Arial" w:hAnsi="Arial" w:cs="Arial"/>
          <w:b/>
          <w:sz w:val="24"/>
          <w:szCs w:val="24"/>
          <w:u w:val="single"/>
        </w:rPr>
      </w:pPr>
    </w:p>
    <w:p w:rsidR="001A7CC8" w:rsidRPr="00460D54" w:rsidRDefault="000D098A" w:rsidP="001A5416">
      <w:pPr>
        <w:rPr>
          <w:rFonts w:ascii="Arial" w:hAnsi="Arial" w:cs="Arial"/>
          <w:b/>
          <w:sz w:val="24"/>
          <w:szCs w:val="24"/>
          <w:u w:val="single"/>
        </w:rPr>
      </w:pPr>
      <w:r>
        <w:rPr>
          <w:rFonts w:ascii="Arial" w:hAnsi="Arial" w:cs="Arial"/>
          <w:b/>
          <w:noProof/>
          <w:sz w:val="24"/>
          <w:szCs w:val="24"/>
          <w:u w:val="single"/>
          <w:lang w:val="en-GB" w:eastAsia="en-GB"/>
        </w:rPr>
        <mc:AlternateContent>
          <mc:Choice Requires="wps">
            <w:drawing>
              <wp:anchor distT="0" distB="0" distL="114300" distR="114300" simplePos="0" relativeHeight="251664384" behindDoc="0" locked="0" layoutInCell="1" allowOverlap="1">
                <wp:simplePos x="0" y="0"/>
                <wp:positionH relativeFrom="column">
                  <wp:posOffset>-57150</wp:posOffset>
                </wp:positionH>
                <wp:positionV relativeFrom="paragraph">
                  <wp:posOffset>283845</wp:posOffset>
                </wp:positionV>
                <wp:extent cx="5874385" cy="1452245"/>
                <wp:effectExtent l="9525" t="11430" r="12065" b="1270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4385" cy="1452245"/>
                        </a:xfrm>
                        <a:prstGeom prst="rect">
                          <a:avLst/>
                        </a:prstGeom>
                        <a:solidFill>
                          <a:srgbClr val="FFFF99"/>
                        </a:solidFill>
                        <a:ln w="9525">
                          <a:solidFill>
                            <a:srgbClr val="000000"/>
                          </a:solidFill>
                          <a:miter lim="800000"/>
                          <a:headEnd/>
                          <a:tailEnd/>
                        </a:ln>
                      </wps:spPr>
                      <wps:txbx>
                        <w:txbxContent>
                          <w:p w:rsidR="00AB5FE7" w:rsidRPr="001A7CC8" w:rsidRDefault="00AB5FE7" w:rsidP="00AB5FE7">
                            <w:pPr>
                              <w:autoSpaceDE w:val="0"/>
                              <w:autoSpaceDN w:val="0"/>
                              <w:adjustRightInd w:val="0"/>
                              <w:spacing w:after="0" w:line="240" w:lineRule="auto"/>
                              <w:rPr>
                                <w:rFonts w:ascii="Arial,Bold" w:hAnsi="Arial,Bold" w:cs="Arial,Bold"/>
                                <w:b/>
                                <w:bCs/>
                                <w:color w:val="333333"/>
                              </w:rPr>
                            </w:pPr>
                            <w:r w:rsidRPr="001A7CC8">
                              <w:rPr>
                                <w:rFonts w:ascii="Arial,Bold" w:hAnsi="Arial,Bold" w:cs="Arial,Bold"/>
                                <w:b/>
                                <w:bCs/>
                                <w:color w:val="333333"/>
                              </w:rPr>
                              <w:t>Hydrocortisone</w:t>
                            </w:r>
                          </w:p>
                          <w:p w:rsidR="00AB5FE7" w:rsidRPr="001A7CC8" w:rsidRDefault="00AB5FE7" w:rsidP="00AB5FE7">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Pr="001A7CC8">
                              <w:rPr>
                                <w:rFonts w:ascii="Arial" w:hAnsi="Arial" w:cs="Arial"/>
                                <w:color w:val="000000"/>
                              </w:rPr>
                              <w:t>(IM or slow IV)</w:t>
                            </w:r>
                          </w:p>
                          <w:p w:rsidR="00AB5FE7" w:rsidRPr="001A7CC8" w:rsidRDefault="00AB5FE7" w:rsidP="00AB5FE7">
                            <w:pPr>
                              <w:autoSpaceDE w:val="0"/>
                              <w:autoSpaceDN w:val="0"/>
                              <w:adjustRightInd w:val="0"/>
                              <w:spacing w:after="0" w:line="240" w:lineRule="auto"/>
                              <w:rPr>
                                <w:rFonts w:ascii="Arial" w:hAnsi="Arial" w:cs="Arial"/>
                                <w:color w:val="000000"/>
                              </w:rPr>
                            </w:pPr>
                            <w:r w:rsidRPr="001A7CC8">
                              <w:rPr>
                                <w:rFonts w:ascii="Arial" w:hAnsi="Arial" w:cs="Arial"/>
                                <w:color w:val="000000"/>
                              </w:rPr>
                              <w:t>Adult o</w:t>
                            </w:r>
                            <w:r>
                              <w:rPr>
                                <w:rFonts w:ascii="Arial" w:hAnsi="Arial" w:cs="Arial"/>
                                <w:color w:val="000000"/>
                              </w:rPr>
                              <w:t xml:space="preserve">r child more than 12 years                                  </w:t>
                            </w:r>
                            <w:r w:rsidRPr="001A7CC8">
                              <w:rPr>
                                <w:rFonts w:ascii="Arial" w:hAnsi="Arial" w:cs="Arial"/>
                                <w:color w:val="000000"/>
                              </w:rPr>
                              <w:t xml:space="preserve"> </w:t>
                            </w:r>
                            <w:r>
                              <w:rPr>
                                <w:rFonts w:ascii="Arial" w:hAnsi="Arial" w:cs="Arial"/>
                                <w:color w:val="000000"/>
                              </w:rPr>
                              <w:t xml:space="preserve">                              </w:t>
                            </w:r>
                            <w:r w:rsidRPr="001A7CC8">
                              <w:rPr>
                                <w:rFonts w:ascii="Arial" w:hAnsi="Arial" w:cs="Arial"/>
                                <w:color w:val="000000"/>
                              </w:rPr>
                              <w:t>200 mg</w:t>
                            </w:r>
                          </w:p>
                          <w:p w:rsidR="00AB5FE7" w:rsidRPr="001A7CC8" w:rsidRDefault="00AB5FE7" w:rsidP="00AB5FE7">
                            <w:pPr>
                              <w:autoSpaceDE w:val="0"/>
                              <w:autoSpaceDN w:val="0"/>
                              <w:adjustRightInd w:val="0"/>
                              <w:spacing w:after="0" w:line="240" w:lineRule="auto"/>
                              <w:rPr>
                                <w:rFonts w:ascii="Arial" w:hAnsi="Arial" w:cs="Arial"/>
                                <w:color w:val="000000"/>
                              </w:rPr>
                            </w:pPr>
                            <w:r>
                              <w:rPr>
                                <w:rFonts w:ascii="Arial" w:hAnsi="Arial" w:cs="Arial"/>
                                <w:color w:val="000000"/>
                              </w:rPr>
                              <w:t xml:space="preserve">Child 6 - 12 years                                                                                          </w:t>
                            </w:r>
                            <w:r w:rsidRPr="001A7CC8">
                              <w:rPr>
                                <w:rFonts w:ascii="Arial" w:hAnsi="Arial" w:cs="Arial"/>
                                <w:color w:val="000000"/>
                              </w:rPr>
                              <w:t>100 mg</w:t>
                            </w:r>
                          </w:p>
                          <w:p w:rsidR="00AB5FE7" w:rsidRPr="001A7CC8" w:rsidRDefault="00AB5FE7" w:rsidP="00AB5FE7">
                            <w:pPr>
                              <w:autoSpaceDE w:val="0"/>
                              <w:autoSpaceDN w:val="0"/>
                              <w:adjustRightInd w:val="0"/>
                              <w:spacing w:after="0" w:line="240" w:lineRule="auto"/>
                              <w:rPr>
                                <w:rFonts w:ascii="Arial" w:hAnsi="Arial" w:cs="Arial"/>
                                <w:color w:val="000000"/>
                              </w:rPr>
                            </w:pPr>
                            <w:r>
                              <w:rPr>
                                <w:rFonts w:ascii="Arial" w:hAnsi="Arial" w:cs="Arial"/>
                                <w:color w:val="000000"/>
                              </w:rPr>
                              <w:t xml:space="preserve">Child 6 months to 6 years </w:t>
                            </w:r>
                            <w:r w:rsidRPr="001A7CC8">
                              <w:rPr>
                                <w:rFonts w:ascii="Arial" w:hAnsi="Arial" w:cs="Arial"/>
                                <w:color w:val="000000"/>
                              </w:rPr>
                              <w:t xml:space="preserve"> </w:t>
                            </w:r>
                            <w:r>
                              <w:rPr>
                                <w:rFonts w:ascii="Arial" w:hAnsi="Arial" w:cs="Arial"/>
                                <w:color w:val="000000"/>
                              </w:rPr>
                              <w:t xml:space="preserve">                                                                             </w:t>
                            </w:r>
                            <w:r w:rsidRPr="001A7CC8">
                              <w:rPr>
                                <w:rFonts w:ascii="Arial" w:hAnsi="Arial" w:cs="Arial"/>
                                <w:color w:val="000000"/>
                              </w:rPr>
                              <w:t>50 mg</w:t>
                            </w:r>
                          </w:p>
                          <w:p w:rsidR="00AB5FE7" w:rsidRPr="001A7CC8" w:rsidRDefault="00AB5FE7" w:rsidP="00AB5FE7">
                            <w:r w:rsidRPr="001A7CC8">
                              <w:rPr>
                                <w:rFonts w:ascii="Arial" w:hAnsi="Arial" w:cs="Arial"/>
                                <w:color w:val="000000"/>
                              </w:rPr>
                              <w:t xml:space="preserve">Child less than 6 </w:t>
                            </w:r>
                            <w:r>
                              <w:rPr>
                                <w:rFonts w:ascii="Arial" w:hAnsi="Arial" w:cs="Arial"/>
                                <w:color w:val="000000"/>
                              </w:rPr>
                              <w:t xml:space="preserve">months                                                                                 </w:t>
                            </w:r>
                            <w:r w:rsidRPr="001A7CC8">
                              <w:rPr>
                                <w:rFonts w:ascii="Arial" w:hAnsi="Arial" w:cs="Arial"/>
                                <w:color w:val="000000"/>
                              </w:rPr>
                              <w:t>25 mg</w:t>
                            </w:r>
                          </w:p>
                          <w:p w:rsidR="001A7CC8" w:rsidRDefault="001A7CC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 o:spid="_x0000_s1029" type="#_x0000_t202" style="position:absolute;margin-left:-4.5pt;margin-top:22.35pt;width:462.55pt;height:114.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" fillcolor="#ff9">
                <v:textbox>
                  <w:txbxContent>
                    <w:p w:rsidR="00AB5FE7" w:rsidRPr="001A7CC8" w:rsidRDefault="00AB5FE7" w:rsidP="00AB5FE7">
                      <w:pPr>
                        <w:autoSpaceDE w:val="0"/>
                        <w:autoSpaceDN w:val="0"/>
                        <w:adjustRightInd w:val="0"/>
                        <w:spacing w:after="0" w:line="240" w:lineRule="auto"/>
                        <w:rPr>
                          <w:rFonts w:ascii="Arial,Bold" w:hAnsi="Arial,Bold" w:cs="Arial,Bold"/>
                          <w:b/>
                          <w:bCs/>
                          <w:color w:val="333333"/>
                        </w:rPr>
                      </w:pPr>
                      <w:r w:rsidRPr="001A7CC8">
                        <w:rPr>
                          <w:rFonts w:ascii="Arial,Bold" w:hAnsi="Arial,Bold" w:cs="Arial,Bold"/>
                          <w:b/>
                          <w:bCs/>
                          <w:color w:val="333333"/>
                        </w:rPr>
                        <w:t>Hydrocortisone</w:t>
                      </w:r>
                    </w:p>
                    <w:p w:rsidR="00AB5FE7" w:rsidRPr="001A7CC8" w:rsidRDefault="00AB5FE7" w:rsidP="00AB5FE7">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Pr="001A7CC8">
                        <w:rPr>
                          <w:rFonts w:ascii="Arial" w:hAnsi="Arial" w:cs="Arial"/>
                          <w:color w:val="000000"/>
                        </w:rPr>
                        <w:t>(IM or slow IV)</w:t>
                      </w:r>
                    </w:p>
                    <w:p w:rsidR="00AB5FE7" w:rsidRPr="001A7CC8" w:rsidRDefault="00AB5FE7" w:rsidP="00AB5FE7">
                      <w:pPr>
                        <w:autoSpaceDE w:val="0"/>
                        <w:autoSpaceDN w:val="0"/>
                        <w:adjustRightInd w:val="0"/>
                        <w:spacing w:after="0" w:line="240" w:lineRule="auto"/>
                        <w:rPr>
                          <w:rFonts w:ascii="Arial" w:hAnsi="Arial" w:cs="Arial"/>
                          <w:color w:val="000000"/>
                        </w:rPr>
                      </w:pPr>
                      <w:r w:rsidRPr="001A7CC8">
                        <w:rPr>
                          <w:rFonts w:ascii="Arial" w:hAnsi="Arial" w:cs="Arial"/>
                          <w:color w:val="000000"/>
                        </w:rPr>
                        <w:t>Adult o</w:t>
                      </w:r>
                      <w:r>
                        <w:rPr>
                          <w:rFonts w:ascii="Arial" w:hAnsi="Arial" w:cs="Arial"/>
                          <w:color w:val="000000"/>
                        </w:rPr>
                        <w:t xml:space="preserve">r child more than 12 years                                  </w:t>
                      </w:r>
                      <w:r w:rsidRPr="001A7CC8">
                        <w:rPr>
                          <w:rFonts w:ascii="Arial" w:hAnsi="Arial" w:cs="Arial"/>
                          <w:color w:val="000000"/>
                        </w:rPr>
                        <w:t xml:space="preserve"> </w:t>
                      </w:r>
                      <w:r>
                        <w:rPr>
                          <w:rFonts w:ascii="Arial" w:hAnsi="Arial" w:cs="Arial"/>
                          <w:color w:val="000000"/>
                        </w:rPr>
                        <w:t xml:space="preserve">                              </w:t>
                      </w:r>
                      <w:r w:rsidRPr="001A7CC8">
                        <w:rPr>
                          <w:rFonts w:ascii="Arial" w:hAnsi="Arial" w:cs="Arial"/>
                          <w:color w:val="000000"/>
                        </w:rPr>
                        <w:t>200 mg</w:t>
                      </w:r>
                    </w:p>
                    <w:p w:rsidR="00AB5FE7" w:rsidRPr="001A7CC8" w:rsidRDefault="00AB5FE7" w:rsidP="00AB5FE7">
                      <w:pPr>
                        <w:autoSpaceDE w:val="0"/>
                        <w:autoSpaceDN w:val="0"/>
                        <w:adjustRightInd w:val="0"/>
                        <w:spacing w:after="0" w:line="240" w:lineRule="auto"/>
                        <w:rPr>
                          <w:rFonts w:ascii="Arial" w:hAnsi="Arial" w:cs="Arial"/>
                          <w:color w:val="000000"/>
                        </w:rPr>
                      </w:pPr>
                      <w:r>
                        <w:rPr>
                          <w:rFonts w:ascii="Arial" w:hAnsi="Arial" w:cs="Arial"/>
                          <w:color w:val="000000"/>
                        </w:rPr>
                        <w:t xml:space="preserve">Child 6 - 12 years                                                                                          </w:t>
                      </w:r>
                      <w:r w:rsidRPr="001A7CC8">
                        <w:rPr>
                          <w:rFonts w:ascii="Arial" w:hAnsi="Arial" w:cs="Arial"/>
                          <w:color w:val="000000"/>
                        </w:rPr>
                        <w:t>100 mg</w:t>
                      </w:r>
                    </w:p>
                    <w:p w:rsidR="00AB5FE7" w:rsidRPr="001A7CC8" w:rsidRDefault="00AB5FE7" w:rsidP="00AB5FE7">
                      <w:pPr>
                        <w:autoSpaceDE w:val="0"/>
                        <w:autoSpaceDN w:val="0"/>
                        <w:adjustRightInd w:val="0"/>
                        <w:spacing w:after="0" w:line="240" w:lineRule="auto"/>
                        <w:rPr>
                          <w:rFonts w:ascii="Arial" w:hAnsi="Arial" w:cs="Arial"/>
                          <w:color w:val="000000"/>
                        </w:rPr>
                      </w:pPr>
                      <w:r>
                        <w:rPr>
                          <w:rFonts w:ascii="Arial" w:hAnsi="Arial" w:cs="Arial"/>
                          <w:color w:val="000000"/>
                        </w:rPr>
                        <w:t xml:space="preserve">Child 6 months to 6 years </w:t>
                      </w:r>
                      <w:r w:rsidRPr="001A7CC8">
                        <w:rPr>
                          <w:rFonts w:ascii="Arial" w:hAnsi="Arial" w:cs="Arial"/>
                          <w:color w:val="000000"/>
                        </w:rPr>
                        <w:t xml:space="preserve"> </w:t>
                      </w:r>
                      <w:r>
                        <w:rPr>
                          <w:rFonts w:ascii="Arial" w:hAnsi="Arial" w:cs="Arial"/>
                          <w:color w:val="000000"/>
                        </w:rPr>
                        <w:t xml:space="preserve">                                                                             </w:t>
                      </w:r>
                      <w:r w:rsidRPr="001A7CC8">
                        <w:rPr>
                          <w:rFonts w:ascii="Arial" w:hAnsi="Arial" w:cs="Arial"/>
                          <w:color w:val="000000"/>
                        </w:rPr>
                        <w:t>50 mg</w:t>
                      </w:r>
                    </w:p>
                    <w:p w:rsidR="00AB5FE7" w:rsidRPr="001A7CC8" w:rsidRDefault="00AB5FE7" w:rsidP="00AB5FE7">
                      <w:r w:rsidRPr="001A7CC8">
                        <w:rPr>
                          <w:rFonts w:ascii="Arial" w:hAnsi="Arial" w:cs="Arial"/>
                          <w:color w:val="000000"/>
                        </w:rPr>
                        <w:t xml:space="preserve">Child less than 6 </w:t>
                      </w:r>
                      <w:r>
                        <w:rPr>
                          <w:rFonts w:ascii="Arial" w:hAnsi="Arial" w:cs="Arial"/>
                          <w:color w:val="000000"/>
                        </w:rPr>
                        <w:t xml:space="preserve">months                                                                                 </w:t>
                      </w:r>
                      <w:r w:rsidRPr="001A7CC8">
                        <w:rPr>
                          <w:rFonts w:ascii="Arial" w:hAnsi="Arial" w:cs="Arial"/>
                          <w:color w:val="000000"/>
                        </w:rPr>
                        <w:t>25 mg</w:t>
                      </w:r>
                    </w:p>
                    <w:p w:rsidR="001A7CC8" w:rsidRDefault="001A7CC8"/>
                  </w:txbxContent>
                </v:textbox>
              </v:shape>
            </w:pict>
          </mc:Fallback>
        </mc:AlternateContent>
      </w:r>
    </w:p>
    <w:p w:rsidR="001A7CC8" w:rsidRPr="00460D54" w:rsidRDefault="001A7CC8" w:rsidP="001A5416">
      <w:pPr>
        <w:rPr>
          <w:rFonts w:ascii="Arial" w:hAnsi="Arial" w:cs="Arial"/>
          <w:b/>
          <w:sz w:val="24"/>
          <w:szCs w:val="24"/>
          <w:u w:val="single"/>
        </w:rPr>
      </w:pPr>
    </w:p>
    <w:p w:rsidR="001A7CC8" w:rsidRPr="00460D54" w:rsidRDefault="001A7CC8" w:rsidP="001A5416">
      <w:pPr>
        <w:rPr>
          <w:rFonts w:ascii="Arial" w:hAnsi="Arial" w:cs="Arial"/>
          <w:b/>
          <w:sz w:val="24"/>
          <w:szCs w:val="24"/>
          <w:u w:val="single"/>
        </w:rPr>
      </w:pPr>
    </w:p>
    <w:p w:rsidR="001A7CC8" w:rsidRPr="00460D54" w:rsidRDefault="001A7CC8" w:rsidP="001A5416">
      <w:pPr>
        <w:rPr>
          <w:rFonts w:ascii="Arial" w:hAnsi="Arial" w:cs="Arial"/>
          <w:b/>
          <w:sz w:val="24"/>
          <w:szCs w:val="24"/>
          <w:u w:val="single"/>
        </w:rPr>
      </w:pPr>
    </w:p>
    <w:p w:rsidR="001A7CC8" w:rsidRPr="00460D54" w:rsidRDefault="001A7CC8" w:rsidP="001A5416">
      <w:pPr>
        <w:rPr>
          <w:rFonts w:ascii="Arial" w:hAnsi="Arial" w:cs="Arial"/>
          <w:b/>
          <w:sz w:val="24"/>
          <w:szCs w:val="24"/>
          <w:u w:val="single"/>
        </w:rPr>
      </w:pPr>
    </w:p>
    <w:p w:rsidR="001A7CC8" w:rsidRPr="00460D54" w:rsidRDefault="001A7CC8" w:rsidP="001A5416">
      <w:pPr>
        <w:rPr>
          <w:rFonts w:ascii="Arial" w:hAnsi="Arial" w:cs="Arial"/>
          <w:b/>
          <w:sz w:val="24"/>
          <w:szCs w:val="24"/>
          <w:u w:val="single"/>
        </w:rPr>
      </w:pPr>
    </w:p>
    <w:p w:rsidR="00AB5FE7" w:rsidRPr="00460D54" w:rsidRDefault="00AB5FE7" w:rsidP="001A5416">
      <w:pPr>
        <w:rPr>
          <w:rFonts w:ascii="Arial" w:hAnsi="Arial" w:cs="Arial"/>
          <w:b/>
          <w:sz w:val="24"/>
          <w:szCs w:val="24"/>
          <w:u w:val="single"/>
        </w:rPr>
      </w:pPr>
    </w:p>
    <w:p w:rsidR="00AB5FE7" w:rsidRPr="00460D54" w:rsidRDefault="00AB5FE7" w:rsidP="001A5416">
      <w:pPr>
        <w:rPr>
          <w:rFonts w:ascii="Arial" w:hAnsi="Arial" w:cs="Arial"/>
          <w:b/>
          <w:sz w:val="24"/>
          <w:szCs w:val="24"/>
          <w:u w:val="single"/>
        </w:rPr>
      </w:pPr>
    </w:p>
    <w:p w:rsidR="00AB5FE7" w:rsidRDefault="00AB5FE7" w:rsidP="001A5416">
      <w:pPr>
        <w:rPr>
          <w:rFonts w:ascii="Arial" w:hAnsi="Arial" w:cs="Arial"/>
          <w:b/>
          <w:sz w:val="24"/>
          <w:szCs w:val="24"/>
          <w:u w:val="single"/>
        </w:rPr>
      </w:pPr>
    </w:p>
    <w:p w:rsidR="00201134" w:rsidRDefault="00201134" w:rsidP="001A5416">
      <w:pPr>
        <w:rPr>
          <w:rFonts w:ascii="Arial" w:hAnsi="Arial" w:cs="Arial"/>
          <w:b/>
          <w:sz w:val="24"/>
          <w:szCs w:val="24"/>
          <w:u w:val="single"/>
        </w:rPr>
      </w:pPr>
    </w:p>
    <w:p w:rsidR="00201134" w:rsidRDefault="00201134" w:rsidP="001A5416">
      <w:pPr>
        <w:rPr>
          <w:rFonts w:ascii="Arial" w:hAnsi="Arial" w:cs="Arial"/>
          <w:b/>
          <w:sz w:val="24"/>
          <w:szCs w:val="24"/>
          <w:u w:val="single"/>
        </w:rPr>
      </w:pPr>
    </w:p>
    <w:p w:rsidR="00201134" w:rsidRPr="00460D54" w:rsidRDefault="00201134" w:rsidP="001A5416">
      <w:pPr>
        <w:rPr>
          <w:rFonts w:ascii="Arial" w:hAnsi="Arial" w:cs="Arial"/>
          <w:b/>
          <w:sz w:val="24"/>
          <w:szCs w:val="24"/>
          <w:u w:val="single"/>
        </w:rPr>
      </w:pPr>
    </w:p>
    <w:p w:rsidR="00B243CE" w:rsidRPr="00460D54" w:rsidRDefault="00B243CE" w:rsidP="001A5416">
      <w:pPr>
        <w:rPr>
          <w:rFonts w:ascii="Arial" w:hAnsi="Arial" w:cs="Arial"/>
          <w:b/>
          <w:sz w:val="24"/>
          <w:szCs w:val="24"/>
          <w:u w:val="single"/>
        </w:rPr>
      </w:pPr>
      <w:r w:rsidRPr="00460D54">
        <w:rPr>
          <w:rFonts w:ascii="Arial" w:hAnsi="Arial" w:cs="Arial"/>
          <w:b/>
          <w:sz w:val="24"/>
          <w:szCs w:val="24"/>
          <w:u w:val="single"/>
        </w:rPr>
        <w:t xml:space="preserve">REFERENCES </w:t>
      </w:r>
    </w:p>
    <w:p w:rsidR="00B24ED0" w:rsidRPr="00460D54" w:rsidRDefault="00B24ED0" w:rsidP="00B24ED0">
      <w:pPr>
        <w:autoSpaceDE w:val="0"/>
        <w:autoSpaceDN w:val="0"/>
        <w:adjustRightInd w:val="0"/>
        <w:spacing w:after="0" w:line="240" w:lineRule="auto"/>
        <w:rPr>
          <w:rFonts w:ascii="Arial" w:hAnsi="Arial" w:cs="Arial"/>
          <w:b/>
          <w:bCs/>
          <w:i/>
          <w:sz w:val="24"/>
          <w:szCs w:val="24"/>
        </w:rPr>
      </w:pPr>
      <w:r w:rsidRPr="00460D54">
        <w:rPr>
          <w:rFonts w:ascii="Arial" w:hAnsi="Arial" w:cs="Arial"/>
          <w:sz w:val="24"/>
          <w:szCs w:val="24"/>
        </w:rPr>
        <w:t xml:space="preserve">Resuscitation Council UK (2008), </w:t>
      </w:r>
      <w:r w:rsidRPr="00460D54">
        <w:rPr>
          <w:rFonts w:ascii="Arial" w:hAnsi="Arial" w:cs="Arial"/>
          <w:bCs/>
          <w:i/>
          <w:sz w:val="24"/>
          <w:szCs w:val="24"/>
        </w:rPr>
        <w:t>Emergency treatment</w:t>
      </w:r>
    </w:p>
    <w:p w:rsidR="00B24ED0" w:rsidRPr="00460D54" w:rsidRDefault="00B24ED0" w:rsidP="00B24ED0">
      <w:pPr>
        <w:autoSpaceDE w:val="0"/>
        <w:autoSpaceDN w:val="0"/>
        <w:adjustRightInd w:val="0"/>
        <w:spacing w:after="0" w:line="240" w:lineRule="auto"/>
        <w:rPr>
          <w:rFonts w:ascii="Arial" w:hAnsi="Arial" w:cs="Arial"/>
          <w:b/>
          <w:bCs/>
          <w:i/>
          <w:sz w:val="24"/>
          <w:szCs w:val="24"/>
        </w:rPr>
      </w:pPr>
      <w:r w:rsidRPr="00460D54">
        <w:rPr>
          <w:rFonts w:ascii="Arial" w:hAnsi="Arial" w:cs="Arial"/>
          <w:bCs/>
          <w:i/>
          <w:sz w:val="24"/>
          <w:szCs w:val="24"/>
        </w:rPr>
        <w:t>of anaphylactic reactions</w:t>
      </w:r>
      <w:r w:rsidR="003024C6" w:rsidRPr="00460D54">
        <w:rPr>
          <w:rFonts w:ascii="Arial" w:hAnsi="Arial" w:cs="Arial"/>
          <w:b/>
          <w:bCs/>
          <w:i/>
          <w:sz w:val="24"/>
          <w:szCs w:val="24"/>
        </w:rPr>
        <w:t>,</w:t>
      </w:r>
      <w:r w:rsidR="00A160B3" w:rsidRPr="00460D54">
        <w:rPr>
          <w:rFonts w:ascii="Arial" w:hAnsi="Arial" w:cs="Arial"/>
          <w:b/>
          <w:bCs/>
          <w:i/>
          <w:sz w:val="24"/>
          <w:szCs w:val="24"/>
        </w:rPr>
        <w:t xml:space="preserve"> </w:t>
      </w:r>
      <w:r w:rsidRPr="00460D54">
        <w:rPr>
          <w:rFonts w:ascii="Arial" w:hAnsi="Arial" w:cs="Arial"/>
          <w:i/>
          <w:sz w:val="24"/>
          <w:szCs w:val="24"/>
        </w:rPr>
        <w:t>Guidelines for healthcare providers</w:t>
      </w:r>
    </w:p>
    <w:p w:rsidR="003024C6" w:rsidRPr="00460D54" w:rsidRDefault="00B24ED0" w:rsidP="00B24ED0">
      <w:pPr>
        <w:rPr>
          <w:rFonts w:ascii="Arial" w:hAnsi="Arial" w:cs="Arial"/>
          <w:bCs/>
          <w:sz w:val="24"/>
          <w:szCs w:val="24"/>
        </w:rPr>
      </w:pPr>
      <w:r w:rsidRPr="00460D54">
        <w:rPr>
          <w:rFonts w:ascii="Arial" w:hAnsi="Arial" w:cs="Arial"/>
          <w:bCs/>
          <w:i/>
          <w:sz w:val="24"/>
          <w:szCs w:val="24"/>
        </w:rPr>
        <w:t>Working Group of the Resuscitation Council (UK)</w:t>
      </w:r>
      <w:r w:rsidR="003024C6" w:rsidRPr="00460D54">
        <w:rPr>
          <w:rFonts w:ascii="Arial" w:hAnsi="Arial" w:cs="Arial"/>
          <w:bCs/>
          <w:sz w:val="24"/>
          <w:szCs w:val="24"/>
        </w:rPr>
        <w:t>, London , Resuscitation Council UK.</w:t>
      </w:r>
      <w:r w:rsidR="00D4371B" w:rsidRPr="00460D54">
        <w:rPr>
          <w:rFonts w:ascii="Arial" w:hAnsi="Arial" w:cs="Arial"/>
          <w:bCs/>
          <w:sz w:val="24"/>
          <w:szCs w:val="24"/>
        </w:rPr>
        <w:t xml:space="preserve">  </w:t>
      </w:r>
    </w:p>
    <w:p w:rsidR="00201134" w:rsidRDefault="00201134" w:rsidP="001A5416">
      <w:pPr>
        <w:rPr>
          <w:rFonts w:ascii="Arial" w:hAnsi="Arial" w:cs="Arial"/>
          <w:b/>
          <w:sz w:val="24"/>
          <w:szCs w:val="24"/>
          <w:u w:val="single"/>
        </w:rPr>
      </w:pPr>
    </w:p>
    <w:p w:rsidR="001A5416" w:rsidRPr="00460D54" w:rsidRDefault="001A5416" w:rsidP="001A5416">
      <w:pPr>
        <w:rPr>
          <w:rFonts w:ascii="Arial" w:hAnsi="Arial" w:cs="Arial"/>
          <w:b/>
          <w:sz w:val="24"/>
          <w:szCs w:val="24"/>
          <w:u w:val="single"/>
        </w:rPr>
      </w:pPr>
      <w:r w:rsidRPr="00460D54">
        <w:rPr>
          <w:rFonts w:ascii="Arial" w:hAnsi="Arial" w:cs="Arial"/>
          <w:b/>
          <w:sz w:val="24"/>
          <w:szCs w:val="24"/>
          <w:u w:val="single"/>
        </w:rPr>
        <w:t xml:space="preserve">Glossary of Terms and abbreviations </w:t>
      </w:r>
    </w:p>
    <w:p w:rsidR="00201134" w:rsidRDefault="00201134" w:rsidP="001A5416">
      <w:pPr>
        <w:rPr>
          <w:rFonts w:ascii="Arial" w:hAnsi="Arial" w:cs="Arial"/>
          <w:b/>
          <w:sz w:val="24"/>
          <w:szCs w:val="24"/>
        </w:rPr>
      </w:pPr>
    </w:p>
    <w:p w:rsidR="001A5416" w:rsidRPr="00460D54" w:rsidRDefault="001A5416" w:rsidP="001A5416">
      <w:pPr>
        <w:rPr>
          <w:rFonts w:ascii="Arial" w:hAnsi="Arial" w:cs="Arial"/>
          <w:b/>
          <w:sz w:val="24"/>
          <w:szCs w:val="24"/>
        </w:rPr>
      </w:pPr>
      <w:r w:rsidRPr="00460D54">
        <w:rPr>
          <w:rFonts w:ascii="Arial" w:hAnsi="Arial" w:cs="Arial"/>
          <w:b/>
          <w:sz w:val="24"/>
          <w:szCs w:val="24"/>
        </w:rPr>
        <w:t xml:space="preserve">IM       </w:t>
      </w:r>
      <w:r w:rsidR="00201134">
        <w:rPr>
          <w:rFonts w:ascii="Arial" w:hAnsi="Arial" w:cs="Arial"/>
          <w:b/>
          <w:sz w:val="24"/>
          <w:szCs w:val="24"/>
        </w:rPr>
        <w:tab/>
      </w:r>
      <w:r w:rsidRPr="00460D54">
        <w:rPr>
          <w:rFonts w:ascii="Arial" w:hAnsi="Arial" w:cs="Arial"/>
          <w:sz w:val="24"/>
          <w:szCs w:val="24"/>
        </w:rPr>
        <w:t>Intramuscular</w:t>
      </w:r>
    </w:p>
    <w:p w:rsidR="001A5416" w:rsidRPr="00460D54" w:rsidRDefault="001A5416" w:rsidP="001A5416">
      <w:pPr>
        <w:rPr>
          <w:rFonts w:ascii="Arial" w:hAnsi="Arial" w:cs="Arial"/>
          <w:sz w:val="24"/>
          <w:szCs w:val="24"/>
        </w:rPr>
      </w:pPr>
      <w:r w:rsidRPr="00460D54">
        <w:rPr>
          <w:rFonts w:ascii="Arial" w:hAnsi="Arial" w:cs="Arial"/>
          <w:b/>
          <w:sz w:val="24"/>
          <w:szCs w:val="24"/>
        </w:rPr>
        <w:t xml:space="preserve">IV             </w:t>
      </w:r>
      <w:r w:rsidR="00201134">
        <w:rPr>
          <w:rFonts w:ascii="Arial" w:hAnsi="Arial" w:cs="Arial"/>
          <w:b/>
          <w:sz w:val="24"/>
          <w:szCs w:val="24"/>
        </w:rPr>
        <w:tab/>
      </w:r>
      <w:r w:rsidRPr="00460D54">
        <w:rPr>
          <w:rFonts w:ascii="Arial" w:hAnsi="Arial" w:cs="Arial"/>
          <w:sz w:val="24"/>
          <w:szCs w:val="24"/>
        </w:rPr>
        <w:t xml:space="preserve">Intravenous </w:t>
      </w:r>
    </w:p>
    <w:p w:rsidR="00207C44" w:rsidRPr="00460D54" w:rsidRDefault="00A160B3" w:rsidP="00207C44">
      <w:pPr>
        <w:rPr>
          <w:rFonts w:ascii="Arial" w:hAnsi="Arial" w:cs="Arial"/>
          <w:b/>
          <w:color w:val="000000"/>
          <w:sz w:val="24"/>
          <w:szCs w:val="24"/>
        </w:rPr>
      </w:pPr>
      <w:r w:rsidRPr="00460D54">
        <w:rPr>
          <w:rFonts w:ascii="Arial" w:hAnsi="Arial" w:cs="Arial"/>
          <w:b/>
          <w:sz w:val="24"/>
          <w:szCs w:val="24"/>
        </w:rPr>
        <w:t xml:space="preserve">ILS              </w:t>
      </w:r>
      <w:r w:rsidR="00201134">
        <w:rPr>
          <w:rFonts w:ascii="Arial" w:hAnsi="Arial" w:cs="Arial"/>
          <w:b/>
          <w:sz w:val="24"/>
          <w:szCs w:val="24"/>
        </w:rPr>
        <w:tab/>
      </w:r>
      <w:r w:rsidRPr="00460D54">
        <w:rPr>
          <w:rFonts w:ascii="Arial" w:hAnsi="Arial" w:cs="Arial"/>
          <w:sz w:val="24"/>
          <w:szCs w:val="24"/>
        </w:rPr>
        <w:t>Immediate Life Support</w:t>
      </w:r>
      <w:r w:rsidR="00207C44" w:rsidRPr="00460D54">
        <w:rPr>
          <w:rFonts w:ascii="Arial" w:hAnsi="Arial" w:cs="Arial"/>
          <w:b/>
          <w:color w:val="000000"/>
          <w:sz w:val="24"/>
          <w:szCs w:val="24"/>
        </w:rPr>
        <w:t xml:space="preserve"> </w:t>
      </w:r>
    </w:p>
    <w:p w:rsidR="00207C44" w:rsidRPr="00460D54" w:rsidRDefault="00207C44" w:rsidP="00207C44">
      <w:pPr>
        <w:rPr>
          <w:rFonts w:ascii="Arial" w:hAnsi="Arial" w:cs="Arial"/>
          <w:b/>
          <w:sz w:val="24"/>
          <w:szCs w:val="24"/>
        </w:rPr>
      </w:pPr>
      <w:r w:rsidRPr="00460D54">
        <w:rPr>
          <w:rFonts w:ascii="Arial" w:hAnsi="Arial" w:cs="Arial"/>
          <w:b/>
          <w:color w:val="000000"/>
          <w:sz w:val="24"/>
          <w:szCs w:val="24"/>
        </w:rPr>
        <w:t xml:space="preserve">UHW           </w:t>
      </w:r>
      <w:r w:rsidR="00201134">
        <w:rPr>
          <w:rFonts w:ascii="Arial" w:hAnsi="Arial" w:cs="Arial"/>
          <w:b/>
          <w:color w:val="000000"/>
          <w:sz w:val="24"/>
          <w:szCs w:val="24"/>
        </w:rPr>
        <w:tab/>
      </w:r>
      <w:r w:rsidRPr="00460D54">
        <w:rPr>
          <w:rFonts w:ascii="Arial" w:hAnsi="Arial" w:cs="Arial"/>
          <w:color w:val="000000"/>
          <w:sz w:val="24"/>
          <w:szCs w:val="24"/>
        </w:rPr>
        <w:t>University Hospital of Wales</w:t>
      </w:r>
      <w:r w:rsidRPr="00460D54">
        <w:rPr>
          <w:rFonts w:ascii="Arial" w:hAnsi="Arial" w:cs="Arial"/>
          <w:b/>
          <w:color w:val="000000"/>
          <w:sz w:val="24"/>
          <w:szCs w:val="24"/>
        </w:rPr>
        <w:t xml:space="preserve">            </w:t>
      </w:r>
    </w:p>
    <w:p w:rsidR="00A160B3" w:rsidRPr="00460D54" w:rsidRDefault="00A160B3" w:rsidP="001A5416">
      <w:pPr>
        <w:rPr>
          <w:rFonts w:ascii="Arial" w:hAnsi="Arial" w:cs="Arial"/>
          <w:sz w:val="24"/>
          <w:szCs w:val="24"/>
        </w:rPr>
      </w:pPr>
      <w:r w:rsidRPr="00460D54">
        <w:rPr>
          <w:rFonts w:ascii="Arial" w:hAnsi="Arial" w:cs="Arial"/>
          <w:b/>
          <w:sz w:val="24"/>
          <w:szCs w:val="24"/>
        </w:rPr>
        <w:t>Datix</w:t>
      </w:r>
      <w:r w:rsidRPr="00460D54">
        <w:rPr>
          <w:rFonts w:ascii="Arial" w:hAnsi="Arial" w:cs="Arial"/>
          <w:sz w:val="24"/>
          <w:szCs w:val="24"/>
        </w:rPr>
        <w:t xml:space="preserve">            </w:t>
      </w:r>
      <w:r w:rsidR="00201134">
        <w:rPr>
          <w:rFonts w:ascii="Arial" w:hAnsi="Arial" w:cs="Arial"/>
          <w:sz w:val="24"/>
          <w:szCs w:val="24"/>
        </w:rPr>
        <w:tab/>
      </w:r>
      <w:r w:rsidRPr="00460D54">
        <w:rPr>
          <w:rFonts w:ascii="Arial" w:hAnsi="Arial" w:cs="Arial"/>
          <w:sz w:val="24"/>
          <w:szCs w:val="24"/>
        </w:rPr>
        <w:t xml:space="preserve">Online incident reporting form </w:t>
      </w:r>
    </w:p>
    <w:p w:rsidR="00207C44" w:rsidRPr="00460D54" w:rsidRDefault="00A160B3" w:rsidP="00201134">
      <w:pPr>
        <w:spacing w:line="240" w:lineRule="auto"/>
        <w:ind w:left="1440" w:hanging="1440"/>
        <w:rPr>
          <w:rFonts w:ascii="Arial" w:hAnsi="Arial" w:cs="Arial"/>
          <w:color w:val="000000"/>
          <w:sz w:val="24"/>
          <w:szCs w:val="24"/>
        </w:rPr>
      </w:pPr>
      <w:r w:rsidRPr="00460D54">
        <w:rPr>
          <w:rFonts w:ascii="Arial" w:hAnsi="Arial" w:cs="Arial"/>
          <w:b/>
          <w:sz w:val="24"/>
          <w:szCs w:val="24"/>
        </w:rPr>
        <w:t>C</w:t>
      </w:r>
      <w:r w:rsidR="00201134">
        <w:rPr>
          <w:rFonts w:ascii="Arial" w:hAnsi="Arial" w:cs="Arial"/>
          <w:b/>
          <w:sz w:val="24"/>
          <w:szCs w:val="24"/>
        </w:rPr>
        <w:t>ANISC</w:t>
      </w:r>
      <w:r w:rsidRPr="00460D54">
        <w:rPr>
          <w:rFonts w:ascii="Arial" w:hAnsi="Arial" w:cs="Arial"/>
          <w:sz w:val="24"/>
          <w:szCs w:val="24"/>
        </w:rPr>
        <w:t xml:space="preserve">       </w:t>
      </w:r>
      <w:r w:rsidR="00201134">
        <w:rPr>
          <w:rFonts w:ascii="Arial" w:hAnsi="Arial" w:cs="Arial"/>
          <w:sz w:val="24"/>
          <w:szCs w:val="24"/>
        </w:rPr>
        <w:tab/>
      </w:r>
      <w:r w:rsidR="00207C44" w:rsidRPr="00460D54">
        <w:rPr>
          <w:rFonts w:ascii="Arial" w:hAnsi="Arial" w:cs="Arial"/>
          <w:color w:val="000000"/>
          <w:sz w:val="24"/>
          <w:szCs w:val="24"/>
        </w:rPr>
        <w:t xml:space="preserve">Cansic is an all Wales patient record used for the Clinical </w:t>
      </w:r>
      <w:r w:rsidR="00201134">
        <w:rPr>
          <w:rFonts w:ascii="Arial" w:hAnsi="Arial" w:cs="Arial"/>
          <w:color w:val="000000"/>
          <w:sz w:val="24"/>
          <w:szCs w:val="24"/>
        </w:rPr>
        <w:t>man</w:t>
      </w:r>
      <w:r w:rsidR="00207C44" w:rsidRPr="00460D54">
        <w:rPr>
          <w:rFonts w:ascii="Arial" w:hAnsi="Arial" w:cs="Arial"/>
          <w:color w:val="000000"/>
          <w:sz w:val="24"/>
          <w:szCs w:val="24"/>
        </w:rPr>
        <w:t xml:space="preserve">agement of Patients. </w:t>
      </w:r>
    </w:p>
    <w:sectPr w:rsidR="00207C44" w:rsidRPr="00460D54" w:rsidSect="008B57EB">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1DDB" w:rsidRDefault="00A61DDB" w:rsidP="00923615">
      <w:pPr>
        <w:spacing w:after="0" w:line="240" w:lineRule="auto"/>
      </w:pPr>
      <w:r>
        <w:separator/>
      </w:r>
    </w:p>
  </w:endnote>
  <w:endnote w:type="continuationSeparator" w:id="0">
    <w:p w:rsidR="00A61DDB" w:rsidRDefault="00A61DDB" w:rsidP="009236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11766"/>
      <w:docPartObj>
        <w:docPartGallery w:val="Page Numbers (Bottom of Page)"/>
        <w:docPartUnique/>
      </w:docPartObj>
    </w:sdtPr>
    <w:sdtEndPr/>
    <w:sdtContent>
      <w:p w:rsidR="00923615" w:rsidRDefault="000D098A">
        <w:pPr>
          <w:pStyle w:val="Footer"/>
          <w:jc w:val="right"/>
        </w:pPr>
        <w:r>
          <w:rPr>
            <w:noProof/>
          </w:rPr>
          <w:fldChar w:fldCharType="begin"/>
        </w:r>
        <w:r>
          <w:rPr>
            <w:noProof/>
          </w:rPr>
          <w:instrText xml:space="preserve"> PAGE   \* MERGEFORMAT </w:instrText>
        </w:r>
        <w:r>
          <w:rPr>
            <w:noProof/>
          </w:rPr>
          <w:fldChar w:fldCharType="separate"/>
        </w:r>
        <w:r w:rsidR="00D74A11">
          <w:rPr>
            <w:noProof/>
          </w:rPr>
          <w:t>6</w:t>
        </w:r>
        <w:r>
          <w:rPr>
            <w:noProof/>
          </w:rPr>
          <w:fldChar w:fldCharType="end"/>
        </w:r>
      </w:p>
    </w:sdtContent>
  </w:sdt>
  <w:p w:rsidR="00923615" w:rsidRDefault="009236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1DDB" w:rsidRDefault="00A61DDB" w:rsidP="00923615">
      <w:pPr>
        <w:spacing w:after="0" w:line="240" w:lineRule="auto"/>
      </w:pPr>
      <w:r>
        <w:separator/>
      </w:r>
    </w:p>
  </w:footnote>
  <w:footnote w:type="continuationSeparator" w:id="0">
    <w:p w:rsidR="00A61DDB" w:rsidRDefault="00A61DDB" w:rsidP="009236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66B9C"/>
    <w:multiLevelType w:val="hybridMultilevel"/>
    <w:tmpl w:val="1A0CA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C65D03"/>
    <w:multiLevelType w:val="hybridMultilevel"/>
    <w:tmpl w:val="2FF64A7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 w15:restartNumberingAfterBreak="0">
    <w:nsid w:val="212544E7"/>
    <w:multiLevelType w:val="hybridMultilevel"/>
    <w:tmpl w:val="CA140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9D3345"/>
    <w:multiLevelType w:val="hybridMultilevel"/>
    <w:tmpl w:val="57DC1F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5E1C4D"/>
    <w:multiLevelType w:val="hybridMultilevel"/>
    <w:tmpl w:val="FAEE1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1157AC"/>
    <w:multiLevelType w:val="hybridMultilevel"/>
    <w:tmpl w:val="33525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8F137F4"/>
    <w:multiLevelType w:val="hybridMultilevel"/>
    <w:tmpl w:val="990CF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A272B5F"/>
    <w:multiLevelType w:val="hybridMultilevel"/>
    <w:tmpl w:val="D2106128"/>
    <w:lvl w:ilvl="0" w:tplc="097411DE">
      <w:numFmt w:val="bullet"/>
      <w:lvlText w:val=""/>
      <w:lvlJc w:val="left"/>
      <w:pPr>
        <w:ind w:left="405" w:hanging="360"/>
      </w:pPr>
      <w:rPr>
        <w:rFonts w:ascii="Wingdings" w:eastAsiaTheme="minorHAnsi" w:hAnsi="Wingdings" w:cstheme="minorBid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num w:numId="1">
    <w:abstractNumId w:val="3"/>
  </w:num>
  <w:num w:numId="2">
    <w:abstractNumId w:val="7"/>
  </w:num>
  <w:num w:numId="3">
    <w:abstractNumId w:val="5"/>
  </w:num>
  <w:num w:numId="4">
    <w:abstractNumId w:val="1"/>
  </w:num>
  <w:num w:numId="5">
    <w:abstractNumId w:val="4"/>
  </w:num>
  <w:num w:numId="6">
    <w:abstractNumId w:val="6"/>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B55"/>
    <w:rsid w:val="0001582D"/>
    <w:rsid w:val="00061735"/>
    <w:rsid w:val="00085F39"/>
    <w:rsid w:val="000C39CC"/>
    <w:rsid w:val="000D098A"/>
    <w:rsid w:val="000E789D"/>
    <w:rsid w:val="00102CAD"/>
    <w:rsid w:val="00130765"/>
    <w:rsid w:val="00161086"/>
    <w:rsid w:val="001A5416"/>
    <w:rsid w:val="001A7CC8"/>
    <w:rsid w:val="001C781A"/>
    <w:rsid w:val="00201134"/>
    <w:rsid w:val="00207C44"/>
    <w:rsid w:val="00253BFD"/>
    <w:rsid w:val="00253F15"/>
    <w:rsid w:val="00267A18"/>
    <w:rsid w:val="00295EEA"/>
    <w:rsid w:val="002A2C3D"/>
    <w:rsid w:val="002B0F99"/>
    <w:rsid w:val="002D2641"/>
    <w:rsid w:val="002F3CB5"/>
    <w:rsid w:val="003024C6"/>
    <w:rsid w:val="00323100"/>
    <w:rsid w:val="00357D41"/>
    <w:rsid w:val="00365795"/>
    <w:rsid w:val="003B0F51"/>
    <w:rsid w:val="003B5525"/>
    <w:rsid w:val="003C46B1"/>
    <w:rsid w:val="004354DD"/>
    <w:rsid w:val="00460D54"/>
    <w:rsid w:val="004B3284"/>
    <w:rsid w:val="004E20C3"/>
    <w:rsid w:val="0050056B"/>
    <w:rsid w:val="00515C77"/>
    <w:rsid w:val="005243D0"/>
    <w:rsid w:val="00534B55"/>
    <w:rsid w:val="005528BA"/>
    <w:rsid w:val="00596703"/>
    <w:rsid w:val="005B1A0E"/>
    <w:rsid w:val="005C44B3"/>
    <w:rsid w:val="006B2368"/>
    <w:rsid w:val="006B295F"/>
    <w:rsid w:val="006B3A0C"/>
    <w:rsid w:val="006B6E7E"/>
    <w:rsid w:val="006B7853"/>
    <w:rsid w:val="00702127"/>
    <w:rsid w:val="00706FC0"/>
    <w:rsid w:val="00721619"/>
    <w:rsid w:val="007B2826"/>
    <w:rsid w:val="007C39E0"/>
    <w:rsid w:val="007D7619"/>
    <w:rsid w:val="008A4761"/>
    <w:rsid w:val="008A7A98"/>
    <w:rsid w:val="008B57EB"/>
    <w:rsid w:val="008C1E07"/>
    <w:rsid w:val="008C66C9"/>
    <w:rsid w:val="00923615"/>
    <w:rsid w:val="00976F3E"/>
    <w:rsid w:val="00984F10"/>
    <w:rsid w:val="009A2D95"/>
    <w:rsid w:val="009A5193"/>
    <w:rsid w:val="009B6A70"/>
    <w:rsid w:val="009D1AEE"/>
    <w:rsid w:val="00A160B3"/>
    <w:rsid w:val="00A459B5"/>
    <w:rsid w:val="00A61DDB"/>
    <w:rsid w:val="00A75C59"/>
    <w:rsid w:val="00AB21CC"/>
    <w:rsid w:val="00AB5FE7"/>
    <w:rsid w:val="00AF4AF1"/>
    <w:rsid w:val="00B243CE"/>
    <w:rsid w:val="00B24ED0"/>
    <w:rsid w:val="00B953B2"/>
    <w:rsid w:val="00BC6484"/>
    <w:rsid w:val="00C24AE8"/>
    <w:rsid w:val="00C31E79"/>
    <w:rsid w:val="00C81E00"/>
    <w:rsid w:val="00D3640C"/>
    <w:rsid w:val="00D4133E"/>
    <w:rsid w:val="00D4371B"/>
    <w:rsid w:val="00D74A11"/>
    <w:rsid w:val="00D8269B"/>
    <w:rsid w:val="00DB3A74"/>
    <w:rsid w:val="00E06C3D"/>
    <w:rsid w:val="00E510EA"/>
    <w:rsid w:val="00EE07B1"/>
    <w:rsid w:val="00EF4146"/>
    <w:rsid w:val="00F41D1F"/>
    <w:rsid w:val="00F57C86"/>
    <w:rsid w:val="00F776F7"/>
    <w:rsid w:val="00FD0A72"/>
    <w:rsid w:val="00FF07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ff9"/>
    </o:shapedefaults>
    <o:shapelayout v:ext="edit">
      <o:idmap v:ext="edit" data="1"/>
    </o:shapelayout>
  </w:shapeDefaults>
  <w:decimalSymbol w:val="."/>
  <w:listSeparator w:val=","/>
  <w15:docId w15:val="{BE584293-864B-444B-A6D5-2C03983F1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7E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26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269B"/>
    <w:rPr>
      <w:rFonts w:ascii="Tahoma" w:hAnsi="Tahoma" w:cs="Tahoma"/>
      <w:sz w:val="16"/>
      <w:szCs w:val="16"/>
    </w:rPr>
  </w:style>
  <w:style w:type="paragraph" w:styleId="ListParagraph">
    <w:name w:val="List Paragraph"/>
    <w:basedOn w:val="Normal"/>
    <w:uiPriority w:val="34"/>
    <w:qFormat/>
    <w:rsid w:val="00130765"/>
    <w:pPr>
      <w:ind w:left="720"/>
      <w:contextualSpacing/>
    </w:pPr>
  </w:style>
  <w:style w:type="character" w:styleId="Hyperlink">
    <w:name w:val="Hyperlink"/>
    <w:basedOn w:val="DefaultParagraphFont"/>
    <w:uiPriority w:val="99"/>
    <w:unhideWhenUsed/>
    <w:rsid w:val="00253BFD"/>
    <w:rPr>
      <w:color w:val="0000FF" w:themeColor="hyperlink"/>
      <w:u w:val="single"/>
    </w:rPr>
  </w:style>
  <w:style w:type="table" w:styleId="TableGrid">
    <w:name w:val="Table Grid"/>
    <w:basedOn w:val="TableNormal"/>
    <w:uiPriority w:val="59"/>
    <w:rsid w:val="003657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92361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23615"/>
  </w:style>
  <w:style w:type="paragraph" w:styleId="Footer">
    <w:name w:val="footer"/>
    <w:basedOn w:val="Normal"/>
    <w:link w:val="FooterChar"/>
    <w:uiPriority w:val="99"/>
    <w:unhideWhenUsed/>
    <w:rsid w:val="009236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6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mhra.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1458</Words>
  <Characters>8315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em120156</dc:creator>
  <cp:lastModifiedBy>Usman Ali Malik (Velindre - Pharmacy)</cp:lastModifiedBy>
  <cp:revision>2</cp:revision>
  <cp:lastPrinted>2016-07-29T11:37:00Z</cp:lastPrinted>
  <dcterms:created xsi:type="dcterms:W3CDTF">2020-03-19T13:52:00Z</dcterms:created>
  <dcterms:modified xsi:type="dcterms:W3CDTF">2020-03-19T13:52:00Z</dcterms:modified>
</cp:coreProperties>
</file>