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083C" w:rsidRDefault="00522980"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034F33ED" wp14:editId="1087C7B8">
            <wp:extent cx="5731510" cy="8127578"/>
            <wp:effectExtent l="0" t="0" r="2540" b="6985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27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2980" w:rsidRDefault="00522980">
      <w:r w:rsidRPr="004612D4">
        <w:rPr>
          <w:rFonts w:cs="Calibri-Bold"/>
          <w:b/>
          <w:bCs/>
          <w:noProof/>
          <w:color w:val="2F5496" w:themeColor="accent5" w:themeShade="BF"/>
          <w:sz w:val="28"/>
          <w:szCs w:val="28"/>
          <w:lang w:eastAsia="en-GB"/>
        </w:rPr>
        <w:lastRenderedPageBreak/>
        <w:drawing>
          <wp:inline distT="0" distB="0" distL="0" distR="0" wp14:anchorId="42B07D81" wp14:editId="07CBA92A">
            <wp:extent cx="5731510" cy="7726680"/>
            <wp:effectExtent l="0" t="0" r="2540" b="7620"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72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229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72A"/>
    <w:rsid w:val="002D2304"/>
    <w:rsid w:val="003C5C77"/>
    <w:rsid w:val="00522980"/>
    <w:rsid w:val="00A0572A"/>
    <w:rsid w:val="00B1166B"/>
    <w:rsid w:val="00E9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4D50DB-065A-45E3-A8ED-0C298ADD2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Fisher (Velindre - Medical Education Co-Ordinator)</dc:creator>
  <cp:keywords/>
  <dc:description/>
  <cp:lastModifiedBy>Tina Jenkins (Velindre - Nursing)</cp:lastModifiedBy>
  <cp:revision>2</cp:revision>
  <dcterms:created xsi:type="dcterms:W3CDTF">2021-02-05T12:17:00Z</dcterms:created>
  <dcterms:modified xsi:type="dcterms:W3CDTF">2021-02-05T12:17:00Z</dcterms:modified>
</cp:coreProperties>
</file>