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E6BD66" w14:textId="77777777" w:rsidR="00227B6B" w:rsidRPr="00FD7500" w:rsidRDefault="00227B6B" w:rsidP="00227B6B">
      <w:pPr>
        <w:spacing w:after="0"/>
        <w:rPr>
          <w:rFonts w:ascii="Arial" w:hAnsi="Arial" w:cs="Arial"/>
          <w:sz w:val="24"/>
          <w:szCs w:val="24"/>
        </w:rPr>
      </w:pPr>
    </w:p>
    <w:p w14:paraId="34FCD82F" w14:textId="427C3631" w:rsidR="00227B6B" w:rsidRPr="00FD7500" w:rsidRDefault="00713A53"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Ref: CORP 2021</w:t>
      </w:r>
      <w:r w:rsidR="00227B6B">
        <w:rPr>
          <w:rFonts w:ascii="Arial" w:hAnsi="Arial" w:cs="Arial"/>
          <w:sz w:val="24"/>
          <w:szCs w:val="24"/>
        </w:rPr>
        <w:t xml:space="preserve"> - </w:t>
      </w:r>
      <w:r w:rsidR="00901D49">
        <w:rPr>
          <w:rFonts w:ascii="Arial" w:hAnsi="Arial" w:cs="Arial"/>
          <w:sz w:val="24"/>
          <w:szCs w:val="24"/>
        </w:rPr>
        <w:t>050</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901D49">
        <w:rPr>
          <w:rFonts w:ascii="Arial" w:hAnsi="Arial" w:cs="Arial"/>
          <w:sz w:val="24"/>
          <w:szCs w:val="24"/>
        </w:rPr>
        <w:t>25</w:t>
      </w:r>
      <w:r w:rsidR="003026EE">
        <w:rPr>
          <w:rFonts w:ascii="Arial" w:hAnsi="Arial" w:cs="Arial"/>
          <w:sz w:val="24"/>
          <w:szCs w:val="24"/>
        </w:rPr>
        <w:t>/</w:t>
      </w:r>
      <w:r>
        <w:rPr>
          <w:rFonts w:ascii="Arial" w:hAnsi="Arial" w:cs="Arial"/>
          <w:sz w:val="24"/>
          <w:szCs w:val="24"/>
        </w:rPr>
        <w:t>0</w:t>
      </w:r>
      <w:r w:rsidR="00901D49">
        <w:rPr>
          <w:rFonts w:ascii="Arial" w:hAnsi="Arial" w:cs="Arial"/>
          <w:sz w:val="24"/>
          <w:szCs w:val="24"/>
        </w:rPr>
        <w:t>5</w:t>
      </w:r>
      <w:r w:rsidR="00227B6B">
        <w:rPr>
          <w:rFonts w:ascii="Arial" w:hAnsi="Arial" w:cs="Arial"/>
          <w:sz w:val="24"/>
          <w:szCs w:val="24"/>
        </w:rPr>
        <w:t>/20</w:t>
      </w:r>
      <w:r w:rsidR="00493D63">
        <w:rPr>
          <w:rFonts w:ascii="Arial" w:hAnsi="Arial" w:cs="Arial"/>
          <w:sz w:val="24"/>
          <w:szCs w:val="24"/>
        </w:rPr>
        <w:t>2</w:t>
      </w:r>
      <w:r>
        <w:rPr>
          <w:rFonts w:ascii="Arial" w:hAnsi="Arial" w:cs="Arial"/>
          <w:sz w:val="24"/>
          <w:szCs w:val="24"/>
        </w:rPr>
        <w:t>1</w:t>
      </w:r>
    </w:p>
    <w:p w14:paraId="62FE4CA7" w14:textId="3C9525B5" w:rsidR="00227B6B" w:rsidRPr="00FD7500" w:rsidRDefault="00227B6B" w:rsidP="00227B6B">
      <w:pPr>
        <w:tabs>
          <w:tab w:val="left" w:pos="9360"/>
        </w:tabs>
        <w:spacing w:after="0"/>
        <w:ind w:right="1412"/>
        <w:rPr>
          <w:rFonts w:ascii="Arial" w:hAnsi="Arial" w:cs="Arial"/>
          <w:sz w:val="24"/>
          <w:szCs w:val="24"/>
        </w:rPr>
      </w:pPr>
      <w:r>
        <w:rPr>
          <w:rFonts w:ascii="Arial" w:hAnsi="Arial" w:cs="Arial"/>
          <w:sz w:val="24"/>
          <w:szCs w:val="24"/>
        </w:rPr>
        <w:t xml:space="preserve">Dear </w:t>
      </w:r>
      <w:r w:rsidR="000B3AEA">
        <w:rPr>
          <w:rFonts w:ascii="Arial" w:hAnsi="Arial" w:cs="Arial"/>
          <w:sz w:val="24"/>
          <w:szCs w:val="24"/>
        </w:rPr>
        <w:t>****</w:t>
      </w:r>
      <w:bookmarkStart w:id="0" w:name="_GoBack"/>
      <w:bookmarkEnd w:id="0"/>
    </w:p>
    <w:p w14:paraId="50CF8ABE" w14:textId="77777777" w:rsidR="00227B6B" w:rsidRPr="00FD7500" w:rsidRDefault="00227B6B" w:rsidP="00227B6B">
      <w:pPr>
        <w:tabs>
          <w:tab w:val="left" w:pos="9360"/>
        </w:tabs>
        <w:spacing w:after="0"/>
        <w:ind w:right="1412"/>
        <w:rPr>
          <w:rFonts w:ascii="Arial" w:hAnsi="Arial" w:cs="Arial"/>
          <w:sz w:val="24"/>
          <w:szCs w:val="24"/>
        </w:rPr>
      </w:pPr>
    </w:p>
    <w:p w14:paraId="2D49C0AB" w14:textId="5BF5E275" w:rsidR="008751C9" w:rsidRPr="006C7176" w:rsidRDefault="008751C9" w:rsidP="008751C9">
      <w:pPr>
        <w:rPr>
          <w:rFonts w:ascii="Arial" w:hAnsi="Arial" w:cs="Arial"/>
          <w:b/>
          <w:sz w:val="28"/>
        </w:rPr>
      </w:pPr>
      <w:r w:rsidRPr="006C7176">
        <w:rPr>
          <w:rFonts w:ascii="Arial" w:hAnsi="Arial" w:cs="Arial"/>
          <w:b/>
          <w:sz w:val="28"/>
        </w:rPr>
        <w:t xml:space="preserve">Request made under the Freedom of Information Act 2000 – </w:t>
      </w:r>
      <w:r w:rsidR="00713A53">
        <w:rPr>
          <w:rFonts w:ascii="Arial" w:hAnsi="Arial" w:cs="Arial"/>
          <w:b/>
          <w:sz w:val="28"/>
        </w:rPr>
        <w:t xml:space="preserve">REF: Corp 2021 - </w:t>
      </w:r>
      <w:r w:rsidR="00901D49">
        <w:rPr>
          <w:rFonts w:ascii="Arial" w:hAnsi="Arial" w:cs="Arial"/>
          <w:b/>
          <w:sz w:val="28"/>
        </w:rPr>
        <w:t>050</w:t>
      </w:r>
    </w:p>
    <w:p w14:paraId="31C05725" w14:textId="66240D86" w:rsidR="00A25B68" w:rsidRPr="006C7176" w:rsidRDefault="00A25B68" w:rsidP="008751C9">
      <w:pPr>
        <w:spacing w:after="0"/>
        <w:rPr>
          <w:rFonts w:ascii="Arial" w:hAnsi="Arial" w:cs="Arial"/>
          <w:sz w:val="24"/>
          <w:szCs w:val="24"/>
        </w:rPr>
      </w:pPr>
      <w:r w:rsidRPr="006C7176">
        <w:rPr>
          <w:rFonts w:ascii="Arial" w:hAnsi="Arial" w:cs="Arial"/>
          <w:sz w:val="24"/>
          <w:szCs w:val="24"/>
        </w:rPr>
        <w:t xml:space="preserve">Thank you for your e-mail of </w:t>
      </w:r>
      <w:r w:rsidR="00713A53">
        <w:rPr>
          <w:rFonts w:ascii="Arial" w:hAnsi="Arial" w:cs="Arial"/>
          <w:sz w:val="24"/>
          <w:szCs w:val="24"/>
        </w:rPr>
        <w:t>2</w:t>
      </w:r>
      <w:r w:rsidR="00901D49">
        <w:rPr>
          <w:rFonts w:ascii="Arial" w:hAnsi="Arial" w:cs="Arial"/>
          <w:sz w:val="24"/>
          <w:szCs w:val="24"/>
        </w:rPr>
        <w:t>9</w:t>
      </w:r>
      <w:r w:rsidR="00901D49" w:rsidRPr="00901D49">
        <w:rPr>
          <w:rFonts w:ascii="Arial" w:hAnsi="Arial" w:cs="Arial"/>
          <w:sz w:val="24"/>
          <w:szCs w:val="24"/>
          <w:vertAlign w:val="superscript"/>
        </w:rPr>
        <w:t>th</w:t>
      </w:r>
      <w:r w:rsidR="00901D49">
        <w:rPr>
          <w:rFonts w:ascii="Arial" w:hAnsi="Arial" w:cs="Arial"/>
          <w:sz w:val="24"/>
          <w:szCs w:val="24"/>
        </w:rPr>
        <w:t xml:space="preserve"> April </w:t>
      </w:r>
      <w:r w:rsidRPr="006C7176">
        <w:rPr>
          <w:rFonts w:ascii="Arial" w:hAnsi="Arial" w:cs="Arial"/>
          <w:sz w:val="24"/>
          <w:szCs w:val="24"/>
        </w:rPr>
        <w:t>202</w:t>
      </w:r>
      <w:r w:rsidR="00713A53">
        <w:rPr>
          <w:rFonts w:ascii="Arial" w:hAnsi="Arial" w:cs="Arial"/>
          <w:sz w:val="24"/>
          <w:szCs w:val="24"/>
        </w:rPr>
        <w:t>1</w:t>
      </w:r>
      <w:r w:rsidRPr="006C7176">
        <w:rPr>
          <w:rFonts w:ascii="Arial" w:hAnsi="Arial" w:cs="Arial"/>
          <w:sz w:val="24"/>
          <w:szCs w:val="24"/>
        </w:rPr>
        <w:t xml:space="preserve"> in which you requested an internal review into the handling of your initial request under the Freedom of Information Act (FOIA).</w:t>
      </w:r>
    </w:p>
    <w:p w14:paraId="46306E4A" w14:textId="77777777" w:rsidR="008751C9" w:rsidRPr="006C7176" w:rsidRDefault="008751C9" w:rsidP="008751C9">
      <w:pPr>
        <w:spacing w:after="0"/>
        <w:rPr>
          <w:rFonts w:ascii="Arial" w:eastAsiaTheme="majorEastAsia" w:hAnsi="Arial" w:cs="Arial"/>
          <w:sz w:val="24"/>
          <w:szCs w:val="24"/>
        </w:rPr>
      </w:pPr>
    </w:p>
    <w:p w14:paraId="38B0137D" w14:textId="385A363F" w:rsidR="008751C9" w:rsidRPr="00AA1B6F" w:rsidRDefault="00A25B68" w:rsidP="004B5E86">
      <w:pPr>
        <w:rPr>
          <w:rFonts w:ascii="Arial" w:hAnsi="Arial" w:cs="Arial"/>
          <w:b/>
          <w:sz w:val="24"/>
          <w:szCs w:val="24"/>
          <w:u w:val="single"/>
        </w:rPr>
      </w:pPr>
      <w:r w:rsidRPr="00AA1B6F">
        <w:rPr>
          <w:rFonts w:ascii="Arial" w:hAnsi="Arial" w:cs="Arial"/>
          <w:b/>
          <w:sz w:val="24"/>
          <w:szCs w:val="24"/>
          <w:u w:val="single"/>
        </w:rPr>
        <w:t>Chronology</w:t>
      </w:r>
    </w:p>
    <w:p w14:paraId="7EE3F49F" w14:textId="790FFE60" w:rsidR="00A25B68" w:rsidRPr="006C7176" w:rsidRDefault="00A25B68" w:rsidP="008751C9">
      <w:pPr>
        <w:spacing w:after="0" w:line="240" w:lineRule="auto"/>
        <w:rPr>
          <w:rFonts w:ascii="Arial" w:hAnsi="Arial" w:cs="Arial"/>
          <w:i/>
          <w:iCs/>
          <w:sz w:val="24"/>
          <w:szCs w:val="24"/>
        </w:rPr>
      </w:pPr>
      <w:r w:rsidRPr="006C7176">
        <w:rPr>
          <w:rFonts w:ascii="Arial" w:hAnsi="Arial" w:cs="Arial"/>
          <w:sz w:val="24"/>
          <w:szCs w:val="24"/>
          <w:lang w:val="en-GB"/>
        </w:rPr>
        <w:t xml:space="preserve">You originally wrote to Velindre University NHS Trust on </w:t>
      </w:r>
      <w:r w:rsidR="00713A53">
        <w:rPr>
          <w:rFonts w:ascii="Arial" w:hAnsi="Arial" w:cs="Arial"/>
          <w:b/>
          <w:sz w:val="24"/>
          <w:szCs w:val="24"/>
          <w:lang w:val="en-GB"/>
        </w:rPr>
        <w:t>1</w:t>
      </w:r>
      <w:r w:rsidR="00901D49">
        <w:rPr>
          <w:rFonts w:ascii="Arial" w:hAnsi="Arial" w:cs="Arial"/>
          <w:b/>
          <w:sz w:val="24"/>
          <w:szCs w:val="24"/>
          <w:lang w:val="en-GB"/>
        </w:rPr>
        <w:t>3</w:t>
      </w:r>
      <w:r w:rsidR="00713A53" w:rsidRPr="00713A53">
        <w:rPr>
          <w:rFonts w:ascii="Arial" w:hAnsi="Arial" w:cs="Arial"/>
          <w:b/>
          <w:sz w:val="24"/>
          <w:szCs w:val="24"/>
          <w:vertAlign w:val="superscript"/>
          <w:lang w:val="en-GB"/>
        </w:rPr>
        <w:t>th</w:t>
      </w:r>
      <w:r w:rsidR="00713A53">
        <w:rPr>
          <w:rFonts w:ascii="Arial" w:hAnsi="Arial" w:cs="Arial"/>
          <w:b/>
          <w:sz w:val="24"/>
          <w:szCs w:val="24"/>
          <w:lang w:val="en-GB"/>
        </w:rPr>
        <w:t xml:space="preserve"> </w:t>
      </w:r>
      <w:r w:rsidR="00901D49">
        <w:rPr>
          <w:rFonts w:ascii="Arial" w:hAnsi="Arial" w:cs="Arial"/>
          <w:b/>
          <w:sz w:val="24"/>
          <w:szCs w:val="24"/>
          <w:lang w:val="en-GB"/>
        </w:rPr>
        <w:t xml:space="preserve">April </w:t>
      </w:r>
      <w:r w:rsidRPr="006C7176">
        <w:rPr>
          <w:rFonts w:ascii="Arial" w:hAnsi="Arial" w:cs="Arial"/>
          <w:b/>
          <w:sz w:val="24"/>
          <w:szCs w:val="24"/>
          <w:lang w:val="en-GB"/>
        </w:rPr>
        <w:t>202</w:t>
      </w:r>
      <w:r w:rsidR="00713A53">
        <w:rPr>
          <w:rFonts w:ascii="Arial" w:hAnsi="Arial" w:cs="Arial"/>
          <w:b/>
          <w:sz w:val="24"/>
          <w:szCs w:val="24"/>
          <w:lang w:val="en-GB"/>
        </w:rPr>
        <w:t>1</w:t>
      </w:r>
      <w:r w:rsidRPr="006C7176">
        <w:rPr>
          <w:rFonts w:ascii="Arial" w:hAnsi="Arial" w:cs="Arial"/>
          <w:b/>
          <w:sz w:val="24"/>
          <w:szCs w:val="24"/>
          <w:lang w:val="en-GB"/>
        </w:rPr>
        <w:t xml:space="preserve"> </w:t>
      </w:r>
      <w:r w:rsidRPr="006C7176">
        <w:rPr>
          <w:rFonts w:ascii="Arial" w:hAnsi="Arial" w:cs="Arial"/>
          <w:sz w:val="24"/>
          <w:szCs w:val="24"/>
          <w:lang w:val="en-GB"/>
        </w:rPr>
        <w:t>in which you requested the following information</w:t>
      </w:r>
    </w:p>
    <w:p w14:paraId="6400B322" w14:textId="77777777" w:rsidR="00A25B68" w:rsidRDefault="00A25B68" w:rsidP="008751C9">
      <w:pPr>
        <w:spacing w:after="0" w:line="240" w:lineRule="auto"/>
        <w:rPr>
          <w:rFonts w:ascii="Arial" w:hAnsi="Arial" w:cs="Arial"/>
          <w:i/>
          <w:iCs/>
          <w:sz w:val="24"/>
          <w:szCs w:val="24"/>
        </w:rPr>
      </w:pPr>
    </w:p>
    <w:p w14:paraId="577AA307"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I am currently embarking on a research project around Cyber Security and was hoping you could provide me with some contract information relating to following information:</w:t>
      </w:r>
    </w:p>
    <w:p w14:paraId="5A3FB87B"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1.</w:t>
      </w:r>
      <w:r w:rsidRPr="00901D49">
        <w:rPr>
          <w:rFonts w:ascii="Arial" w:hAnsi="Arial" w:cs="Arial"/>
          <w:i/>
          <w:iCs/>
          <w:sz w:val="24"/>
          <w:szCs w:val="24"/>
        </w:rPr>
        <w:tab/>
        <w:t>Standard Firewall (Network) - Firewall service protects your corporate Network from unauthorised access and other Internet security threats</w:t>
      </w:r>
    </w:p>
    <w:p w14:paraId="49BF9EC5" w14:textId="40B1C8DC" w:rsidR="00901D49" w:rsidRPr="00901D49" w:rsidRDefault="00901D49" w:rsidP="00901D49">
      <w:pPr>
        <w:rPr>
          <w:rFonts w:ascii="Arial" w:hAnsi="Arial" w:cs="Arial"/>
          <w:i/>
          <w:iCs/>
          <w:sz w:val="24"/>
          <w:szCs w:val="24"/>
        </w:rPr>
      </w:pPr>
      <w:r w:rsidRPr="00901D49">
        <w:rPr>
          <w:rFonts w:ascii="Arial" w:hAnsi="Arial" w:cs="Arial"/>
          <w:i/>
          <w:iCs/>
          <w:sz w:val="24"/>
          <w:szCs w:val="24"/>
        </w:rPr>
        <w:t>2.</w:t>
      </w:r>
      <w:r w:rsidRPr="00901D49">
        <w:rPr>
          <w:rFonts w:ascii="Arial" w:hAnsi="Arial" w:cs="Arial"/>
          <w:i/>
          <w:iCs/>
          <w:sz w:val="24"/>
          <w:szCs w:val="24"/>
        </w:rPr>
        <w:tab/>
        <w:t>Anti-virus Software Application - Anti-</w:t>
      </w:r>
      <w:r>
        <w:rPr>
          <w:rFonts w:ascii="Arial" w:hAnsi="Arial" w:cs="Arial"/>
          <w:i/>
          <w:iCs/>
          <w:sz w:val="24"/>
          <w:szCs w:val="24"/>
        </w:rPr>
        <w:t xml:space="preserve">virus software is a program or </w:t>
      </w:r>
      <w:r w:rsidRPr="00901D49">
        <w:rPr>
          <w:rFonts w:ascii="Arial" w:hAnsi="Arial" w:cs="Arial"/>
          <w:i/>
          <w:iCs/>
          <w:sz w:val="24"/>
          <w:szCs w:val="24"/>
        </w:rPr>
        <w:t>set of programs that are designed to prevent, search for, detect, and remove software viruses, and other malicious software like worms, trojans, adware, and more.</w:t>
      </w:r>
    </w:p>
    <w:p w14:paraId="03D98249"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3.</w:t>
      </w:r>
      <w:r w:rsidRPr="00901D49">
        <w:rPr>
          <w:rFonts w:ascii="Arial" w:hAnsi="Arial" w:cs="Arial"/>
          <w:i/>
          <w:iCs/>
          <w:sz w:val="24"/>
          <w:szCs w:val="24"/>
        </w:rPr>
        <w:tab/>
        <w:t xml:space="preserve">Microsoft Enterprise Agreement - is a volume licensing package offered by Microsoft. </w:t>
      </w:r>
    </w:p>
    <w:p w14:paraId="0E9C8739" w14:textId="51C289A5" w:rsidR="00901D49" w:rsidRPr="00901D49" w:rsidRDefault="00901D49" w:rsidP="00901D49">
      <w:pPr>
        <w:rPr>
          <w:rFonts w:ascii="Arial" w:hAnsi="Arial" w:cs="Arial"/>
          <w:i/>
          <w:iCs/>
          <w:sz w:val="24"/>
          <w:szCs w:val="24"/>
        </w:rPr>
      </w:pPr>
      <w:r w:rsidRPr="00901D49">
        <w:rPr>
          <w:rFonts w:ascii="Arial" w:hAnsi="Arial" w:cs="Arial"/>
          <w:i/>
          <w:iCs/>
          <w:sz w:val="24"/>
          <w:szCs w:val="24"/>
        </w:rPr>
        <w:t>The information I require is around the procurement side and we do not require any specifics (serial numbers, models, location) that could bring threat/harm to the organisation.</w:t>
      </w:r>
    </w:p>
    <w:p w14:paraId="5E113965"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For each of the different types of cyber security services can you please provide me with:</w:t>
      </w:r>
    </w:p>
    <w:p w14:paraId="55D3C3A9"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 xml:space="preserve"> </w:t>
      </w:r>
    </w:p>
    <w:p w14:paraId="380620C8"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lastRenderedPageBreak/>
        <w:t>1.       Who is the existing supplier for this contract?</w:t>
      </w:r>
    </w:p>
    <w:p w14:paraId="5E247232"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2.       What does the organisation spend for each of contract?</w:t>
      </w:r>
    </w:p>
    <w:p w14:paraId="373DC454"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3.       What is the description of the services provided for each</w:t>
      </w:r>
    </w:p>
    <w:p w14:paraId="57A18E06"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 xml:space="preserve">  contract? Please do not just state firewall.</w:t>
      </w:r>
    </w:p>
    <w:p w14:paraId="6BD26F44"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4.       Primary Brand (ONLY APPLIES TO CONTRACT 1&amp;2)</w:t>
      </w:r>
    </w:p>
    <w:p w14:paraId="030383E9"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5.       What is the expiry date of each contract?</w:t>
      </w:r>
    </w:p>
    <w:p w14:paraId="38E82D07"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6.       What is the start date of each contract?</w:t>
      </w:r>
    </w:p>
    <w:p w14:paraId="3E1445E7" w14:textId="77777777" w:rsidR="00901D49" w:rsidRPr="00901D49" w:rsidRDefault="00901D49" w:rsidP="00901D49">
      <w:pPr>
        <w:rPr>
          <w:rFonts w:ascii="Arial" w:hAnsi="Arial" w:cs="Arial"/>
          <w:i/>
          <w:iCs/>
          <w:sz w:val="24"/>
          <w:szCs w:val="24"/>
        </w:rPr>
      </w:pPr>
      <w:r w:rsidRPr="00901D49">
        <w:rPr>
          <w:rFonts w:ascii="Arial" w:hAnsi="Arial" w:cs="Arial"/>
          <w:i/>
          <w:iCs/>
          <w:sz w:val="24"/>
          <w:szCs w:val="24"/>
        </w:rPr>
        <w:t>7.       What is the contract duration of contract?</w:t>
      </w:r>
    </w:p>
    <w:p w14:paraId="38041F9B" w14:textId="49CFBAEE" w:rsidR="00901D49" w:rsidRPr="00901D49" w:rsidRDefault="00901D49" w:rsidP="00901D49">
      <w:pPr>
        <w:rPr>
          <w:rFonts w:ascii="Arial" w:hAnsi="Arial" w:cs="Arial"/>
          <w:i/>
          <w:iCs/>
          <w:sz w:val="24"/>
          <w:szCs w:val="24"/>
        </w:rPr>
      </w:pPr>
      <w:r w:rsidRPr="00901D49">
        <w:rPr>
          <w:rFonts w:ascii="Arial" w:hAnsi="Arial" w:cs="Arial"/>
          <w:i/>
          <w:iCs/>
          <w:sz w:val="24"/>
          <w:szCs w:val="24"/>
        </w:rPr>
        <w:t>8.       The responsible contract officer f</w:t>
      </w:r>
      <w:r>
        <w:rPr>
          <w:rFonts w:ascii="Arial" w:hAnsi="Arial" w:cs="Arial"/>
          <w:i/>
          <w:iCs/>
          <w:sz w:val="24"/>
          <w:szCs w:val="24"/>
        </w:rPr>
        <w:t xml:space="preserve">or each of the contracts above? </w:t>
      </w:r>
      <w:r w:rsidRPr="00901D49">
        <w:rPr>
          <w:rFonts w:ascii="Arial" w:hAnsi="Arial" w:cs="Arial"/>
          <w:i/>
          <w:iCs/>
          <w:sz w:val="24"/>
          <w:szCs w:val="24"/>
        </w:rPr>
        <w:t>Full name, job title, contact number and direct email address.</w:t>
      </w:r>
    </w:p>
    <w:p w14:paraId="45315FDA" w14:textId="77777777" w:rsidR="00901D49" w:rsidRDefault="00901D49" w:rsidP="00901D49">
      <w:pPr>
        <w:rPr>
          <w:rFonts w:ascii="Arial" w:hAnsi="Arial" w:cs="Arial"/>
          <w:i/>
          <w:iCs/>
          <w:sz w:val="24"/>
          <w:szCs w:val="24"/>
        </w:rPr>
      </w:pPr>
      <w:r w:rsidRPr="00901D49">
        <w:rPr>
          <w:rFonts w:ascii="Arial" w:hAnsi="Arial" w:cs="Arial"/>
          <w:i/>
          <w:iCs/>
          <w:sz w:val="24"/>
          <w:szCs w:val="24"/>
        </w:rPr>
        <w:t>9.       Number of License (ONLY APPLIES TO CONTRACT 3)</w:t>
      </w:r>
    </w:p>
    <w:p w14:paraId="2EA1EC1F" w14:textId="225F6923" w:rsidR="00A25B68" w:rsidRPr="009440E8" w:rsidRDefault="00A25B68" w:rsidP="00901D49">
      <w:pPr>
        <w:rPr>
          <w:rFonts w:ascii="Arial" w:hAnsi="Arial" w:cs="Arial"/>
          <w:iCs/>
          <w:sz w:val="24"/>
          <w:lang w:val="en-GB"/>
        </w:rPr>
      </w:pPr>
      <w:r w:rsidRPr="009440E8">
        <w:rPr>
          <w:rFonts w:ascii="Arial" w:hAnsi="Arial" w:cs="Arial"/>
          <w:iCs/>
          <w:sz w:val="24"/>
          <w:lang w:val="en-GB"/>
        </w:rPr>
        <w:t xml:space="preserve">On </w:t>
      </w:r>
      <w:r w:rsidR="00713A53">
        <w:rPr>
          <w:rFonts w:ascii="Arial" w:hAnsi="Arial" w:cs="Arial"/>
          <w:b/>
          <w:iCs/>
          <w:sz w:val="24"/>
          <w:lang w:val="en-GB"/>
        </w:rPr>
        <w:t>1</w:t>
      </w:r>
      <w:r w:rsidR="00901D49">
        <w:rPr>
          <w:rFonts w:ascii="Arial" w:hAnsi="Arial" w:cs="Arial"/>
          <w:b/>
          <w:iCs/>
          <w:sz w:val="24"/>
          <w:lang w:val="en-GB"/>
        </w:rPr>
        <w:t>3</w:t>
      </w:r>
      <w:r w:rsidR="00713A53" w:rsidRPr="00713A53">
        <w:rPr>
          <w:rFonts w:ascii="Arial" w:hAnsi="Arial" w:cs="Arial"/>
          <w:b/>
          <w:iCs/>
          <w:sz w:val="24"/>
          <w:vertAlign w:val="superscript"/>
          <w:lang w:val="en-GB"/>
        </w:rPr>
        <w:t>th</w:t>
      </w:r>
      <w:r w:rsidR="00713A53">
        <w:rPr>
          <w:rFonts w:ascii="Arial" w:hAnsi="Arial" w:cs="Arial"/>
          <w:b/>
          <w:iCs/>
          <w:sz w:val="24"/>
          <w:lang w:val="en-GB"/>
        </w:rPr>
        <w:t xml:space="preserve"> </w:t>
      </w:r>
      <w:r w:rsidR="00901D49">
        <w:rPr>
          <w:rFonts w:ascii="Arial" w:hAnsi="Arial" w:cs="Arial"/>
          <w:b/>
          <w:iCs/>
          <w:sz w:val="24"/>
          <w:lang w:val="en-GB"/>
        </w:rPr>
        <w:t xml:space="preserve">April </w:t>
      </w:r>
      <w:r w:rsidR="00713A53">
        <w:rPr>
          <w:rFonts w:ascii="Arial" w:hAnsi="Arial" w:cs="Arial"/>
          <w:b/>
          <w:iCs/>
          <w:sz w:val="24"/>
          <w:lang w:val="en-GB"/>
        </w:rPr>
        <w:t>2021</w:t>
      </w:r>
      <w:r w:rsidRPr="009440E8">
        <w:rPr>
          <w:rFonts w:ascii="Arial" w:hAnsi="Arial" w:cs="Arial"/>
          <w:iCs/>
          <w:sz w:val="24"/>
          <w:lang w:val="en-GB"/>
        </w:rPr>
        <w:t xml:space="preserve"> the Trust issued an acknowledgement confirming receipt of your request.</w:t>
      </w:r>
    </w:p>
    <w:p w14:paraId="3B6644D1" w14:textId="0D70007C" w:rsidR="008751C9" w:rsidRDefault="00A25B68" w:rsidP="008751C9">
      <w:pPr>
        <w:rPr>
          <w:rFonts w:ascii="Arial" w:hAnsi="Arial" w:cs="Arial"/>
          <w:sz w:val="24"/>
          <w:szCs w:val="24"/>
        </w:rPr>
      </w:pPr>
      <w:r>
        <w:rPr>
          <w:rFonts w:ascii="Arial" w:hAnsi="Arial" w:cs="Arial"/>
          <w:sz w:val="24"/>
          <w:szCs w:val="24"/>
        </w:rPr>
        <w:t xml:space="preserve">On </w:t>
      </w:r>
      <w:r w:rsidR="002B5AE7">
        <w:rPr>
          <w:rFonts w:ascii="Arial" w:hAnsi="Arial" w:cs="Arial"/>
          <w:b/>
          <w:sz w:val="24"/>
          <w:szCs w:val="24"/>
        </w:rPr>
        <w:t>2</w:t>
      </w:r>
      <w:r w:rsidR="00901D49">
        <w:rPr>
          <w:rFonts w:ascii="Arial" w:hAnsi="Arial" w:cs="Arial"/>
          <w:b/>
          <w:sz w:val="24"/>
          <w:szCs w:val="24"/>
        </w:rPr>
        <w:t>7</w:t>
      </w:r>
      <w:r w:rsidRPr="00A25B68">
        <w:rPr>
          <w:rFonts w:ascii="Arial" w:hAnsi="Arial" w:cs="Arial"/>
          <w:b/>
          <w:sz w:val="24"/>
          <w:szCs w:val="24"/>
          <w:vertAlign w:val="superscript"/>
        </w:rPr>
        <w:t>th</w:t>
      </w:r>
      <w:r w:rsidRPr="00A25B68">
        <w:rPr>
          <w:rFonts w:ascii="Arial" w:hAnsi="Arial" w:cs="Arial"/>
          <w:b/>
          <w:sz w:val="24"/>
          <w:szCs w:val="24"/>
        </w:rPr>
        <w:t xml:space="preserve"> </w:t>
      </w:r>
      <w:r w:rsidR="00901D49">
        <w:rPr>
          <w:rFonts w:ascii="Arial" w:hAnsi="Arial" w:cs="Arial"/>
          <w:b/>
          <w:sz w:val="24"/>
          <w:szCs w:val="24"/>
        </w:rPr>
        <w:t xml:space="preserve">April </w:t>
      </w:r>
      <w:r w:rsidR="00713A53">
        <w:rPr>
          <w:rFonts w:ascii="Arial" w:hAnsi="Arial" w:cs="Arial"/>
          <w:b/>
          <w:sz w:val="24"/>
          <w:szCs w:val="24"/>
        </w:rPr>
        <w:t>2021</w:t>
      </w:r>
      <w:r>
        <w:rPr>
          <w:rFonts w:ascii="Arial" w:hAnsi="Arial" w:cs="Arial"/>
          <w:sz w:val="24"/>
          <w:szCs w:val="24"/>
        </w:rPr>
        <w:t xml:space="preserve"> </w:t>
      </w:r>
      <w:r w:rsidR="00713A53">
        <w:rPr>
          <w:rFonts w:ascii="Arial" w:hAnsi="Arial" w:cs="Arial"/>
          <w:sz w:val="24"/>
          <w:szCs w:val="24"/>
        </w:rPr>
        <w:t>t</w:t>
      </w:r>
      <w:r w:rsidR="008751C9" w:rsidRPr="003026EE">
        <w:rPr>
          <w:rFonts w:ascii="Arial" w:hAnsi="Arial" w:cs="Arial"/>
          <w:sz w:val="24"/>
          <w:szCs w:val="24"/>
        </w:rPr>
        <w:t>he Trust</w:t>
      </w:r>
      <w:r w:rsidR="002B5AE7">
        <w:rPr>
          <w:rFonts w:ascii="Arial" w:hAnsi="Arial" w:cs="Arial"/>
          <w:sz w:val="24"/>
          <w:szCs w:val="24"/>
        </w:rPr>
        <w:t xml:space="preserve"> issued our</w:t>
      </w:r>
      <w:r>
        <w:rPr>
          <w:rFonts w:ascii="Arial" w:hAnsi="Arial" w:cs="Arial"/>
          <w:sz w:val="24"/>
          <w:szCs w:val="24"/>
        </w:rPr>
        <w:t xml:space="preserve"> response</w:t>
      </w:r>
      <w:r w:rsidR="002B5AE7">
        <w:rPr>
          <w:rFonts w:ascii="Arial" w:hAnsi="Arial" w:cs="Arial"/>
          <w:sz w:val="24"/>
          <w:szCs w:val="24"/>
        </w:rPr>
        <w:t xml:space="preserve">, </w:t>
      </w:r>
      <w:r w:rsidR="0084337D">
        <w:rPr>
          <w:rFonts w:ascii="Arial" w:hAnsi="Arial" w:cs="Arial"/>
          <w:sz w:val="24"/>
          <w:szCs w:val="24"/>
        </w:rPr>
        <w:t>provid</w:t>
      </w:r>
      <w:r w:rsidR="00060C7A">
        <w:rPr>
          <w:rFonts w:ascii="Arial" w:hAnsi="Arial" w:cs="Arial"/>
          <w:sz w:val="24"/>
          <w:szCs w:val="24"/>
        </w:rPr>
        <w:t>ing</w:t>
      </w:r>
      <w:r w:rsidR="00713A53">
        <w:rPr>
          <w:rFonts w:ascii="Arial" w:hAnsi="Arial" w:cs="Arial"/>
          <w:sz w:val="24"/>
          <w:szCs w:val="24"/>
        </w:rPr>
        <w:t xml:space="preserve"> </w:t>
      </w:r>
      <w:r w:rsidR="00901D49" w:rsidRPr="00901D49">
        <w:rPr>
          <w:rFonts w:ascii="Arial" w:hAnsi="Arial" w:cs="Arial"/>
          <w:sz w:val="24"/>
          <w:szCs w:val="24"/>
        </w:rPr>
        <w:t>information</w:t>
      </w:r>
      <w:r w:rsidR="00901D49">
        <w:rPr>
          <w:rFonts w:ascii="Arial" w:hAnsi="Arial" w:cs="Arial"/>
          <w:sz w:val="24"/>
          <w:szCs w:val="24"/>
        </w:rPr>
        <w:t xml:space="preserve"> in respect to </w:t>
      </w:r>
      <w:r w:rsidR="00901D49" w:rsidRPr="00901D49">
        <w:rPr>
          <w:rFonts w:ascii="Arial" w:hAnsi="Arial" w:cs="Arial"/>
          <w:sz w:val="24"/>
          <w:szCs w:val="24"/>
        </w:rPr>
        <w:t xml:space="preserve">Q3 of </w:t>
      </w:r>
      <w:r w:rsidR="00901D49">
        <w:rPr>
          <w:rFonts w:ascii="Arial" w:hAnsi="Arial" w:cs="Arial"/>
          <w:sz w:val="24"/>
          <w:szCs w:val="24"/>
        </w:rPr>
        <w:t>your</w:t>
      </w:r>
      <w:r w:rsidR="00901D49" w:rsidRPr="00901D49">
        <w:rPr>
          <w:rFonts w:ascii="Arial" w:hAnsi="Arial" w:cs="Arial"/>
          <w:sz w:val="24"/>
          <w:szCs w:val="24"/>
        </w:rPr>
        <w:t xml:space="preserve"> request</w:t>
      </w:r>
      <w:r w:rsidR="002B5AE7">
        <w:rPr>
          <w:rFonts w:ascii="Arial" w:hAnsi="Arial" w:cs="Arial"/>
          <w:sz w:val="24"/>
          <w:szCs w:val="24"/>
        </w:rPr>
        <w:t>.</w:t>
      </w:r>
      <w:r w:rsidR="00901D49">
        <w:rPr>
          <w:rFonts w:ascii="Arial" w:hAnsi="Arial" w:cs="Arial"/>
          <w:sz w:val="24"/>
          <w:szCs w:val="24"/>
        </w:rPr>
        <w:t xml:space="preserve"> However, in response to Q1 and Q2,</w:t>
      </w:r>
      <w:r w:rsidR="00901D49" w:rsidRPr="00CB3732">
        <w:rPr>
          <w:rFonts w:ascii="Arial" w:hAnsi="Arial" w:cs="Arial"/>
          <w:sz w:val="24"/>
          <w:szCs w:val="24"/>
        </w:rPr>
        <w:t xml:space="preserve"> the </w:t>
      </w:r>
      <w:r w:rsidR="00901D49">
        <w:rPr>
          <w:rFonts w:ascii="Arial" w:hAnsi="Arial" w:cs="Arial"/>
          <w:sz w:val="24"/>
          <w:szCs w:val="24"/>
        </w:rPr>
        <w:t>Trust</w:t>
      </w:r>
      <w:r w:rsidR="00901D49" w:rsidRPr="00CB3732">
        <w:rPr>
          <w:rFonts w:ascii="Arial" w:hAnsi="Arial" w:cs="Arial"/>
          <w:sz w:val="24"/>
          <w:szCs w:val="24"/>
        </w:rPr>
        <w:t xml:space="preserve"> cited </w:t>
      </w:r>
      <w:r w:rsidR="00901D49">
        <w:rPr>
          <w:rFonts w:ascii="Arial" w:hAnsi="Arial" w:cs="Arial"/>
          <w:sz w:val="24"/>
          <w:szCs w:val="24"/>
        </w:rPr>
        <w:t xml:space="preserve">the exemption at </w:t>
      </w:r>
      <w:r w:rsidR="00901D49" w:rsidRPr="00901D49">
        <w:rPr>
          <w:rFonts w:ascii="Arial" w:hAnsi="Arial" w:cs="Arial"/>
          <w:sz w:val="24"/>
          <w:szCs w:val="24"/>
        </w:rPr>
        <w:t xml:space="preserve">Section 31(1) (a), Law Enforcement, specifically for reasons of prevention or detection of crime </w:t>
      </w:r>
      <w:r w:rsidR="00901D49" w:rsidRPr="00CB3732">
        <w:rPr>
          <w:rFonts w:ascii="Arial" w:hAnsi="Arial" w:cs="Arial"/>
          <w:sz w:val="24"/>
          <w:szCs w:val="24"/>
        </w:rPr>
        <w:t>to withhold fu</w:t>
      </w:r>
      <w:r w:rsidR="00901D49">
        <w:rPr>
          <w:rFonts w:ascii="Arial" w:hAnsi="Arial" w:cs="Arial"/>
          <w:sz w:val="24"/>
          <w:szCs w:val="24"/>
        </w:rPr>
        <w:t>rther disclosure of information</w:t>
      </w:r>
      <w:r w:rsidR="00901D49">
        <w:rPr>
          <w:rFonts w:ascii="Arial" w:hAnsi="Arial" w:cs="Arial"/>
          <w:sz w:val="24"/>
        </w:rPr>
        <w:t>.</w:t>
      </w:r>
      <w:r w:rsidR="002B5AE7">
        <w:rPr>
          <w:rFonts w:ascii="Arial" w:hAnsi="Arial" w:cs="Arial"/>
          <w:sz w:val="24"/>
          <w:szCs w:val="24"/>
        </w:rPr>
        <w:t xml:space="preserve"> </w:t>
      </w:r>
    </w:p>
    <w:p w14:paraId="1CCF527E" w14:textId="7A2CF018" w:rsidR="006745BC" w:rsidRPr="003026EE" w:rsidRDefault="006745BC" w:rsidP="008751C9">
      <w:pPr>
        <w:rPr>
          <w:rFonts w:ascii="Arial" w:hAnsi="Arial" w:cs="Arial"/>
          <w:sz w:val="24"/>
          <w:szCs w:val="24"/>
        </w:rPr>
      </w:pPr>
      <w:r>
        <w:rPr>
          <w:rFonts w:ascii="Arial" w:hAnsi="Arial" w:cs="Arial"/>
          <w:sz w:val="24"/>
          <w:szCs w:val="24"/>
        </w:rPr>
        <w:t xml:space="preserve">The Trust also clarified </w:t>
      </w:r>
      <w:r w:rsidRPr="006745BC">
        <w:rPr>
          <w:rFonts w:ascii="Arial" w:hAnsi="Arial" w:cs="Arial"/>
          <w:sz w:val="24"/>
          <w:szCs w:val="24"/>
        </w:rPr>
        <w:t xml:space="preserve">that it </w:t>
      </w:r>
      <w:r>
        <w:rPr>
          <w:rFonts w:ascii="Arial" w:hAnsi="Arial" w:cs="Arial"/>
          <w:sz w:val="24"/>
          <w:szCs w:val="24"/>
        </w:rPr>
        <w:t xml:space="preserve">did </w:t>
      </w:r>
      <w:r w:rsidRPr="006745BC">
        <w:rPr>
          <w:rFonts w:ascii="Arial" w:hAnsi="Arial" w:cs="Arial"/>
          <w:sz w:val="24"/>
          <w:szCs w:val="24"/>
        </w:rPr>
        <w:t xml:space="preserve">not hold all the information requested because the financial costs relating to </w:t>
      </w:r>
      <w:r>
        <w:rPr>
          <w:rFonts w:ascii="Arial" w:hAnsi="Arial" w:cs="Arial"/>
          <w:sz w:val="24"/>
          <w:szCs w:val="24"/>
        </w:rPr>
        <w:t xml:space="preserve">specifically </w:t>
      </w:r>
      <w:r w:rsidRPr="006745BC">
        <w:rPr>
          <w:rFonts w:ascii="Arial" w:hAnsi="Arial" w:cs="Arial"/>
          <w:sz w:val="24"/>
          <w:szCs w:val="24"/>
        </w:rPr>
        <w:t>fire</w:t>
      </w:r>
      <w:r w:rsidR="00F711D5">
        <w:rPr>
          <w:rFonts w:ascii="Arial" w:hAnsi="Arial" w:cs="Arial"/>
          <w:sz w:val="24"/>
          <w:szCs w:val="24"/>
        </w:rPr>
        <w:t xml:space="preserve">walls and antivirus software could </w:t>
      </w:r>
      <w:r w:rsidRPr="006745BC">
        <w:rPr>
          <w:rFonts w:ascii="Arial" w:hAnsi="Arial" w:cs="Arial"/>
          <w:sz w:val="24"/>
          <w:szCs w:val="24"/>
        </w:rPr>
        <w:t>not be distinguished from other services provided within the same contract.</w:t>
      </w:r>
    </w:p>
    <w:p w14:paraId="4B75A4C6" w14:textId="34064A69" w:rsidR="00060C7A" w:rsidRPr="00060C7A" w:rsidRDefault="00E74250" w:rsidP="00060C7A">
      <w:pPr>
        <w:spacing w:after="0"/>
        <w:rPr>
          <w:rFonts w:ascii="Arial" w:hAnsi="Arial" w:cs="Arial"/>
          <w:sz w:val="24"/>
          <w:szCs w:val="24"/>
        </w:rPr>
      </w:pPr>
      <w:r w:rsidRPr="00E74250">
        <w:rPr>
          <w:rFonts w:ascii="Arial" w:hAnsi="Arial" w:cs="Arial"/>
          <w:sz w:val="24"/>
          <w:szCs w:val="24"/>
        </w:rPr>
        <w:t xml:space="preserve">On </w:t>
      </w:r>
      <w:r w:rsidR="00713A53">
        <w:rPr>
          <w:rFonts w:ascii="Arial" w:hAnsi="Arial" w:cs="Arial"/>
          <w:b/>
          <w:sz w:val="24"/>
          <w:szCs w:val="24"/>
        </w:rPr>
        <w:t>2</w:t>
      </w:r>
      <w:r w:rsidR="00901D49">
        <w:rPr>
          <w:rFonts w:ascii="Arial" w:hAnsi="Arial" w:cs="Arial"/>
          <w:b/>
          <w:sz w:val="24"/>
          <w:szCs w:val="24"/>
        </w:rPr>
        <w:t>9</w:t>
      </w:r>
      <w:r w:rsidRPr="009440E8">
        <w:rPr>
          <w:rFonts w:ascii="Arial" w:hAnsi="Arial" w:cs="Arial"/>
          <w:b/>
          <w:sz w:val="24"/>
          <w:szCs w:val="24"/>
          <w:vertAlign w:val="superscript"/>
        </w:rPr>
        <w:t>th</w:t>
      </w:r>
      <w:r w:rsidRPr="009440E8">
        <w:rPr>
          <w:rFonts w:ascii="Arial" w:hAnsi="Arial" w:cs="Arial"/>
          <w:b/>
          <w:sz w:val="24"/>
          <w:szCs w:val="24"/>
        </w:rPr>
        <w:t xml:space="preserve"> </w:t>
      </w:r>
      <w:r w:rsidR="00901D49">
        <w:rPr>
          <w:rFonts w:ascii="Arial" w:hAnsi="Arial" w:cs="Arial"/>
          <w:b/>
          <w:sz w:val="24"/>
          <w:szCs w:val="24"/>
        </w:rPr>
        <w:t xml:space="preserve">April </w:t>
      </w:r>
      <w:r w:rsidRPr="009440E8">
        <w:rPr>
          <w:rFonts w:ascii="Arial" w:hAnsi="Arial" w:cs="Arial"/>
          <w:b/>
          <w:sz w:val="24"/>
          <w:szCs w:val="24"/>
        </w:rPr>
        <w:t>202</w:t>
      </w:r>
      <w:r w:rsidR="00713A53">
        <w:rPr>
          <w:rFonts w:ascii="Arial" w:hAnsi="Arial" w:cs="Arial"/>
          <w:b/>
          <w:sz w:val="24"/>
          <w:szCs w:val="24"/>
        </w:rPr>
        <w:t>1</w:t>
      </w:r>
      <w:r>
        <w:rPr>
          <w:rFonts w:ascii="Arial" w:hAnsi="Arial" w:cs="Arial"/>
          <w:sz w:val="24"/>
          <w:szCs w:val="24"/>
        </w:rPr>
        <w:t xml:space="preserve"> </w:t>
      </w:r>
      <w:r w:rsidRPr="00E74250">
        <w:rPr>
          <w:rFonts w:ascii="Arial" w:hAnsi="Arial" w:cs="Arial"/>
          <w:sz w:val="24"/>
          <w:szCs w:val="24"/>
        </w:rPr>
        <w:t>you wrote back to the Trust</w:t>
      </w:r>
      <w:r>
        <w:rPr>
          <w:rFonts w:ascii="Arial" w:hAnsi="Arial" w:cs="Arial"/>
          <w:sz w:val="24"/>
          <w:szCs w:val="24"/>
        </w:rPr>
        <w:t xml:space="preserve">, </w:t>
      </w:r>
      <w:r w:rsidR="00713A53">
        <w:rPr>
          <w:rFonts w:ascii="Arial" w:hAnsi="Arial" w:cs="Arial"/>
          <w:sz w:val="24"/>
          <w:szCs w:val="24"/>
        </w:rPr>
        <w:t xml:space="preserve">requesting an internal review, </w:t>
      </w:r>
      <w:r>
        <w:rPr>
          <w:rFonts w:ascii="Arial" w:hAnsi="Arial" w:cs="Arial"/>
          <w:sz w:val="24"/>
          <w:szCs w:val="24"/>
        </w:rPr>
        <w:t>stating</w:t>
      </w:r>
      <w:r w:rsidR="00060C7A" w:rsidRPr="00060C7A">
        <w:rPr>
          <w:rFonts w:ascii="Arial" w:hAnsi="Arial" w:cs="Arial"/>
          <w:sz w:val="24"/>
          <w:szCs w:val="24"/>
        </w:rPr>
        <w:t>: -</w:t>
      </w:r>
    </w:p>
    <w:p w14:paraId="7B3F20A9" w14:textId="77777777" w:rsidR="00060C7A" w:rsidRPr="00060C7A" w:rsidRDefault="00060C7A" w:rsidP="00060C7A">
      <w:pPr>
        <w:spacing w:after="0"/>
        <w:rPr>
          <w:rFonts w:ascii="Arial" w:hAnsi="Arial" w:cs="Arial"/>
          <w:sz w:val="24"/>
          <w:szCs w:val="24"/>
        </w:rPr>
      </w:pPr>
    </w:p>
    <w:p w14:paraId="1F689525" w14:textId="00152D58" w:rsidR="00901D49" w:rsidRPr="00901D49" w:rsidRDefault="00901D49" w:rsidP="00901D49">
      <w:pPr>
        <w:rPr>
          <w:rFonts w:ascii="Arial" w:hAnsi="Arial" w:cs="Arial"/>
          <w:i/>
          <w:sz w:val="24"/>
          <w:szCs w:val="24"/>
        </w:rPr>
      </w:pPr>
      <w:r w:rsidRPr="00901D49">
        <w:rPr>
          <w:rFonts w:ascii="Arial" w:hAnsi="Arial" w:cs="Arial"/>
          <w:i/>
          <w:sz w:val="24"/>
          <w:szCs w:val="24"/>
        </w:rPr>
        <w:t>“Regarding the section 31 exemption, I don't believe a security threat to be valid from the information requested. Much more detailed information would be considered to increase vulnerability I'm sure, such as product serial numbers, usernames and passwords, etc; but I fail to see how disclosing the information I’ve requested could pose a threat to the cyber security of the organisation.</w:t>
      </w:r>
    </w:p>
    <w:p w14:paraId="34BD1705" w14:textId="77777777" w:rsidR="00901D49" w:rsidRPr="00901D49" w:rsidRDefault="00901D49" w:rsidP="00901D49">
      <w:pPr>
        <w:rPr>
          <w:rFonts w:ascii="Arial" w:hAnsi="Arial" w:cs="Arial"/>
          <w:i/>
          <w:sz w:val="24"/>
          <w:szCs w:val="24"/>
        </w:rPr>
      </w:pPr>
      <w:r w:rsidRPr="00901D49">
        <w:rPr>
          <w:rFonts w:ascii="Arial" w:hAnsi="Arial" w:cs="Arial"/>
          <w:i/>
          <w:sz w:val="24"/>
          <w:szCs w:val="24"/>
        </w:rPr>
        <w:lastRenderedPageBreak/>
        <w:t>I would like to submit an internal review as I don't believe that this information could pose a threat to the organisation's security and I believe that the exemption has been applied incorrectly.</w:t>
      </w:r>
    </w:p>
    <w:p w14:paraId="1EEE2654" w14:textId="77777777" w:rsidR="00901D49" w:rsidRPr="00901D49" w:rsidRDefault="00901D49" w:rsidP="00901D49">
      <w:pPr>
        <w:rPr>
          <w:rFonts w:ascii="Arial" w:hAnsi="Arial" w:cs="Arial"/>
          <w:i/>
          <w:sz w:val="24"/>
          <w:szCs w:val="24"/>
        </w:rPr>
      </w:pPr>
      <w:r w:rsidRPr="00901D49">
        <w:rPr>
          <w:rFonts w:ascii="Arial" w:hAnsi="Arial" w:cs="Arial"/>
          <w:i/>
          <w:sz w:val="24"/>
          <w:szCs w:val="24"/>
        </w:rPr>
        <w:t>How does contract dates and annual spend come under this exemption, I'm just trying to understand the seriousness of this exemption as other organisations are providing this information. What procedures does the organisation have in place if a member of staff was to disclose this information?</w:t>
      </w:r>
    </w:p>
    <w:p w14:paraId="4EF28328" w14:textId="77777777" w:rsidR="00901D49" w:rsidRDefault="00901D49" w:rsidP="00901D49">
      <w:pPr>
        <w:rPr>
          <w:rFonts w:ascii="Arial" w:hAnsi="Arial" w:cs="Arial"/>
          <w:i/>
          <w:sz w:val="24"/>
          <w:szCs w:val="24"/>
        </w:rPr>
      </w:pPr>
      <w:r w:rsidRPr="00901D49">
        <w:rPr>
          <w:rFonts w:ascii="Arial" w:hAnsi="Arial" w:cs="Arial"/>
          <w:i/>
          <w:sz w:val="24"/>
          <w:szCs w:val="24"/>
        </w:rPr>
        <w:t>To exempt this information, you must be able to show how the release of this information could be a detriment to the security of the organisation.”</w:t>
      </w:r>
    </w:p>
    <w:p w14:paraId="172684E9" w14:textId="109C1587" w:rsidR="008751C9" w:rsidRPr="00AA1B6F" w:rsidRDefault="008751C9" w:rsidP="00901D49">
      <w:pPr>
        <w:rPr>
          <w:rFonts w:ascii="Arial" w:hAnsi="Arial" w:cs="Arial"/>
          <w:b/>
          <w:sz w:val="24"/>
          <w:szCs w:val="24"/>
          <w:u w:val="single"/>
        </w:rPr>
      </w:pPr>
      <w:r w:rsidRPr="00AA1B6F">
        <w:rPr>
          <w:rFonts w:ascii="Arial" w:hAnsi="Arial" w:cs="Arial"/>
          <w:b/>
          <w:sz w:val="24"/>
          <w:szCs w:val="24"/>
          <w:u w:val="single"/>
        </w:rPr>
        <w:t xml:space="preserve">The </w:t>
      </w:r>
      <w:r w:rsidR="00E74250" w:rsidRPr="00AA1B6F">
        <w:rPr>
          <w:rFonts w:ascii="Arial" w:hAnsi="Arial" w:cs="Arial"/>
          <w:b/>
          <w:sz w:val="24"/>
          <w:szCs w:val="24"/>
          <w:u w:val="single"/>
        </w:rPr>
        <w:t>R</w:t>
      </w:r>
      <w:r w:rsidRPr="00AA1B6F">
        <w:rPr>
          <w:rFonts w:ascii="Arial" w:hAnsi="Arial" w:cs="Arial"/>
          <w:b/>
          <w:sz w:val="24"/>
          <w:szCs w:val="24"/>
          <w:u w:val="single"/>
        </w:rPr>
        <w:t>eview</w:t>
      </w:r>
      <w:r w:rsidR="004B5E86" w:rsidRPr="00AA1B6F">
        <w:rPr>
          <w:rFonts w:ascii="Arial" w:hAnsi="Arial" w:cs="Arial"/>
          <w:b/>
          <w:sz w:val="24"/>
          <w:szCs w:val="24"/>
          <w:u w:val="single"/>
        </w:rPr>
        <w:t xml:space="preserve"> </w:t>
      </w:r>
    </w:p>
    <w:p w14:paraId="594EFFEA" w14:textId="3A129109" w:rsidR="00E74250" w:rsidRDefault="00D34349" w:rsidP="00E74250">
      <w:pPr>
        <w:spacing w:after="0"/>
        <w:rPr>
          <w:rFonts w:ascii="Arial" w:eastAsiaTheme="majorEastAsia" w:hAnsi="Arial" w:cs="Arial"/>
          <w:sz w:val="24"/>
          <w:szCs w:val="24"/>
        </w:rPr>
      </w:pPr>
      <w:r>
        <w:rPr>
          <w:rFonts w:ascii="Arial" w:eastAsiaTheme="majorEastAsia" w:hAnsi="Arial" w:cs="Arial"/>
          <w:sz w:val="24"/>
          <w:szCs w:val="24"/>
        </w:rPr>
        <w:t>I</w:t>
      </w:r>
      <w:r w:rsidR="00E74250">
        <w:rPr>
          <w:rFonts w:ascii="Arial" w:eastAsiaTheme="majorEastAsia" w:hAnsi="Arial" w:cs="Arial"/>
          <w:sz w:val="24"/>
          <w:szCs w:val="24"/>
        </w:rPr>
        <w:t xml:space="preserve">n </w:t>
      </w:r>
      <w:r w:rsidR="00E74250" w:rsidRPr="003026EE">
        <w:rPr>
          <w:rFonts w:ascii="Arial" w:eastAsiaTheme="majorEastAsia" w:hAnsi="Arial" w:cs="Arial"/>
          <w:sz w:val="24"/>
          <w:szCs w:val="24"/>
        </w:rPr>
        <w:t xml:space="preserve">line with the Code of Practice (the Code) issued under Section 45 of the Freedom of Information Act 2000 (the FOIA), </w:t>
      </w:r>
      <w:r>
        <w:rPr>
          <w:rFonts w:ascii="Arial" w:eastAsiaTheme="majorEastAsia" w:hAnsi="Arial" w:cs="Arial"/>
          <w:sz w:val="24"/>
          <w:szCs w:val="24"/>
        </w:rPr>
        <w:t xml:space="preserve">the Trust has </w:t>
      </w:r>
      <w:r w:rsidR="00E74250">
        <w:rPr>
          <w:rFonts w:ascii="Arial" w:eastAsiaTheme="majorEastAsia" w:hAnsi="Arial" w:cs="Arial"/>
          <w:sz w:val="24"/>
          <w:szCs w:val="24"/>
        </w:rPr>
        <w:t xml:space="preserve">carried out an internal review </w:t>
      </w:r>
      <w:r w:rsidR="00E74250" w:rsidRPr="00E74250">
        <w:rPr>
          <w:rFonts w:ascii="Arial" w:eastAsiaTheme="majorEastAsia" w:hAnsi="Arial" w:cs="Arial"/>
          <w:sz w:val="24"/>
          <w:szCs w:val="24"/>
        </w:rPr>
        <w:t>into the handling of your original request and has looked at all of the aspects and provisions within</w:t>
      </w:r>
      <w:r w:rsidR="00E74250">
        <w:rPr>
          <w:rFonts w:ascii="Arial" w:eastAsiaTheme="majorEastAsia" w:hAnsi="Arial" w:cs="Arial"/>
          <w:sz w:val="24"/>
          <w:szCs w:val="24"/>
        </w:rPr>
        <w:t xml:space="preserve"> the Freedom of Information Act</w:t>
      </w:r>
      <w:r w:rsidR="00E74250" w:rsidRPr="003026EE">
        <w:rPr>
          <w:rFonts w:ascii="Arial" w:eastAsiaTheme="majorEastAsia" w:hAnsi="Arial" w:cs="Arial"/>
          <w:sz w:val="24"/>
          <w:szCs w:val="24"/>
        </w:rPr>
        <w:t>.</w:t>
      </w:r>
    </w:p>
    <w:p w14:paraId="419F13F8" w14:textId="77777777" w:rsidR="00AA1B6F" w:rsidRPr="003026EE" w:rsidRDefault="00AA1B6F" w:rsidP="00E74250">
      <w:pPr>
        <w:spacing w:after="0"/>
        <w:rPr>
          <w:rFonts w:ascii="Arial" w:eastAsiaTheme="majorEastAsia" w:hAnsi="Arial" w:cs="Arial"/>
          <w:sz w:val="24"/>
          <w:szCs w:val="24"/>
        </w:rPr>
      </w:pPr>
    </w:p>
    <w:p w14:paraId="5B928610" w14:textId="39FDE19F" w:rsidR="00901D49" w:rsidRDefault="00901D49" w:rsidP="009E4852">
      <w:pPr>
        <w:rPr>
          <w:rFonts w:ascii="Arial" w:hAnsi="Arial" w:cs="Arial"/>
          <w:sz w:val="24"/>
          <w:szCs w:val="24"/>
        </w:rPr>
      </w:pPr>
      <w:r>
        <w:rPr>
          <w:rFonts w:ascii="Arial" w:eastAsiaTheme="majorEastAsia" w:hAnsi="Arial" w:cs="Arial"/>
          <w:sz w:val="24"/>
          <w:szCs w:val="24"/>
        </w:rPr>
        <w:t xml:space="preserve">For the benefit of the review, </w:t>
      </w:r>
      <w:r w:rsidRPr="00C52837">
        <w:rPr>
          <w:rFonts w:ascii="Arial" w:eastAsiaTheme="majorEastAsia" w:hAnsi="Arial" w:cs="Arial"/>
          <w:sz w:val="24"/>
          <w:szCs w:val="24"/>
        </w:rPr>
        <w:t xml:space="preserve">the focus of the review </w:t>
      </w:r>
      <w:r>
        <w:rPr>
          <w:rFonts w:ascii="Arial" w:eastAsiaTheme="majorEastAsia" w:hAnsi="Arial" w:cs="Arial"/>
          <w:sz w:val="24"/>
          <w:szCs w:val="24"/>
        </w:rPr>
        <w:t xml:space="preserve">centered </w:t>
      </w:r>
      <w:r w:rsidRPr="00C52837">
        <w:rPr>
          <w:rFonts w:ascii="Arial" w:eastAsiaTheme="majorEastAsia" w:hAnsi="Arial" w:cs="Arial"/>
          <w:sz w:val="24"/>
          <w:szCs w:val="24"/>
        </w:rPr>
        <w:t xml:space="preserve">on the </w:t>
      </w:r>
      <w:r>
        <w:rPr>
          <w:rFonts w:ascii="Arial" w:eastAsiaTheme="majorEastAsia" w:hAnsi="Arial" w:cs="Arial"/>
          <w:sz w:val="24"/>
          <w:szCs w:val="24"/>
        </w:rPr>
        <w:t xml:space="preserve">Trust's </w:t>
      </w:r>
      <w:r w:rsidRPr="00C52837">
        <w:rPr>
          <w:rFonts w:ascii="Arial" w:eastAsiaTheme="majorEastAsia" w:hAnsi="Arial" w:cs="Arial"/>
          <w:sz w:val="24"/>
          <w:szCs w:val="24"/>
        </w:rPr>
        <w:t xml:space="preserve">response to </w:t>
      </w:r>
      <w:r>
        <w:rPr>
          <w:rFonts w:ascii="Arial" w:eastAsiaTheme="majorEastAsia" w:hAnsi="Arial" w:cs="Arial"/>
          <w:sz w:val="24"/>
          <w:szCs w:val="24"/>
        </w:rPr>
        <w:t>Q1 and Q2, and if the use of exemption</w:t>
      </w:r>
      <w:r w:rsidRPr="00C52837">
        <w:rPr>
          <w:rFonts w:ascii="Arial" w:eastAsiaTheme="majorEastAsia" w:hAnsi="Arial" w:cs="Arial"/>
          <w:sz w:val="24"/>
          <w:szCs w:val="24"/>
        </w:rPr>
        <w:t xml:space="preserve"> under </w:t>
      </w:r>
      <w:r w:rsidR="002A6BED" w:rsidRPr="00901D49">
        <w:rPr>
          <w:rFonts w:ascii="Arial" w:hAnsi="Arial" w:cs="Arial"/>
          <w:sz w:val="24"/>
          <w:szCs w:val="24"/>
        </w:rPr>
        <w:t>Section 31(1)(a),</w:t>
      </w:r>
      <w:r w:rsidR="002A6BED">
        <w:rPr>
          <w:rFonts w:ascii="Arial" w:hAnsi="Arial" w:cs="Arial"/>
          <w:sz w:val="24"/>
          <w:szCs w:val="24"/>
        </w:rPr>
        <w:t xml:space="preserve"> </w:t>
      </w:r>
      <w:r w:rsidR="002A6BED" w:rsidRPr="00901D49">
        <w:rPr>
          <w:rFonts w:ascii="Arial" w:hAnsi="Arial" w:cs="Arial"/>
          <w:sz w:val="24"/>
          <w:szCs w:val="24"/>
        </w:rPr>
        <w:t>specifically for reasons of prevention or detection of crime</w:t>
      </w:r>
      <w:r w:rsidR="002A6BED" w:rsidRPr="00C52837">
        <w:rPr>
          <w:rFonts w:ascii="Arial" w:eastAsiaTheme="majorEastAsia" w:hAnsi="Arial" w:cs="Arial"/>
          <w:sz w:val="24"/>
          <w:szCs w:val="24"/>
        </w:rPr>
        <w:t xml:space="preserve"> </w:t>
      </w:r>
      <w:r w:rsidRPr="00C52837">
        <w:rPr>
          <w:rFonts w:ascii="Arial" w:eastAsiaTheme="majorEastAsia" w:hAnsi="Arial" w:cs="Arial"/>
          <w:sz w:val="24"/>
          <w:szCs w:val="24"/>
        </w:rPr>
        <w:t>was applied correctly.</w:t>
      </w:r>
    </w:p>
    <w:p w14:paraId="1E89B334" w14:textId="1F2DEF87" w:rsidR="009E4852" w:rsidRPr="009E4852" w:rsidRDefault="009E4852" w:rsidP="009E4852">
      <w:pPr>
        <w:rPr>
          <w:rFonts w:ascii="Arial" w:hAnsi="Arial" w:cs="Arial"/>
          <w:sz w:val="24"/>
          <w:szCs w:val="24"/>
        </w:rPr>
      </w:pPr>
      <w:r w:rsidRPr="009E4852">
        <w:rPr>
          <w:rFonts w:ascii="Arial" w:hAnsi="Arial" w:cs="Arial"/>
          <w:sz w:val="24"/>
          <w:szCs w:val="24"/>
        </w:rPr>
        <w:t>The review considered if the information sought had been responded within compliance under section 1(1)(a) and (1)(b) of the Freedom of Information Act 2000, which is to ensure that:</w:t>
      </w:r>
    </w:p>
    <w:p w14:paraId="23AC8EF6" w14:textId="77777777" w:rsidR="009E4852" w:rsidRPr="009E4852" w:rsidRDefault="009E4852" w:rsidP="00D34349">
      <w:pPr>
        <w:rPr>
          <w:rFonts w:ascii="Arial" w:hAnsi="Arial" w:cs="Arial"/>
          <w:sz w:val="24"/>
          <w:szCs w:val="24"/>
        </w:rPr>
      </w:pPr>
      <w:r w:rsidRPr="009E4852">
        <w:rPr>
          <w:rFonts w:ascii="Arial" w:hAnsi="Arial" w:cs="Arial"/>
          <w:sz w:val="24"/>
          <w:szCs w:val="24"/>
        </w:rPr>
        <w:t>(1)</w:t>
      </w:r>
      <w:r w:rsidRPr="009E4852">
        <w:rPr>
          <w:rFonts w:ascii="Arial" w:hAnsi="Arial" w:cs="Arial"/>
          <w:sz w:val="24"/>
          <w:szCs w:val="24"/>
        </w:rPr>
        <w:tab/>
        <w:t>Any person making a request for information to a public authority is entitled-</w:t>
      </w:r>
    </w:p>
    <w:p w14:paraId="2DF52845" w14:textId="77777777" w:rsidR="009E4852" w:rsidRPr="009E4852" w:rsidRDefault="009E4852" w:rsidP="009440E8">
      <w:pPr>
        <w:ind w:left="1440" w:hanging="720"/>
        <w:rPr>
          <w:rFonts w:ascii="Arial" w:hAnsi="Arial" w:cs="Arial"/>
          <w:sz w:val="24"/>
          <w:szCs w:val="24"/>
        </w:rPr>
      </w:pPr>
      <w:r w:rsidRPr="009E4852">
        <w:rPr>
          <w:rFonts w:ascii="Arial" w:hAnsi="Arial" w:cs="Arial"/>
          <w:sz w:val="24"/>
          <w:szCs w:val="24"/>
        </w:rPr>
        <w:t>(a)</w:t>
      </w:r>
      <w:r w:rsidRPr="009E4852">
        <w:rPr>
          <w:rFonts w:ascii="Arial" w:hAnsi="Arial" w:cs="Arial"/>
          <w:sz w:val="24"/>
          <w:szCs w:val="24"/>
        </w:rPr>
        <w:tab/>
        <w:t xml:space="preserve">to be informed in writing by the public authority whether it holds information of the description specified in the request, and </w:t>
      </w:r>
    </w:p>
    <w:p w14:paraId="31169BAF" w14:textId="77777777" w:rsidR="009E4852" w:rsidRPr="009E4852" w:rsidRDefault="009E4852" w:rsidP="009E4852">
      <w:pPr>
        <w:ind w:left="720"/>
        <w:rPr>
          <w:rFonts w:ascii="Arial" w:hAnsi="Arial" w:cs="Arial"/>
          <w:sz w:val="24"/>
          <w:szCs w:val="24"/>
        </w:rPr>
      </w:pPr>
      <w:r w:rsidRPr="009E4852">
        <w:rPr>
          <w:rFonts w:ascii="Arial" w:hAnsi="Arial" w:cs="Arial"/>
          <w:sz w:val="24"/>
          <w:szCs w:val="24"/>
        </w:rPr>
        <w:t>(b)</w:t>
      </w:r>
      <w:r w:rsidRPr="009E4852">
        <w:rPr>
          <w:rFonts w:ascii="Arial" w:hAnsi="Arial" w:cs="Arial"/>
          <w:sz w:val="24"/>
          <w:szCs w:val="24"/>
        </w:rPr>
        <w:tab/>
        <w:t>if that is the case, to have that information communicated to him.</w:t>
      </w:r>
    </w:p>
    <w:p w14:paraId="27D3368F" w14:textId="6A698CC9" w:rsidR="002A6BED" w:rsidRPr="00D34349" w:rsidRDefault="002A6BED" w:rsidP="002A6BED">
      <w:pPr>
        <w:rPr>
          <w:rFonts w:ascii="Arial" w:hAnsi="Arial" w:cs="Arial"/>
          <w:sz w:val="24"/>
          <w:szCs w:val="24"/>
        </w:rPr>
      </w:pPr>
      <w:r>
        <w:rPr>
          <w:rFonts w:ascii="Arial" w:hAnsi="Arial" w:cs="Arial"/>
          <w:sz w:val="24"/>
          <w:szCs w:val="24"/>
        </w:rPr>
        <w:t>In addition, by refusing a request on the grounds of “</w:t>
      </w:r>
      <w:r w:rsidRPr="00901D49">
        <w:rPr>
          <w:rFonts w:ascii="Arial" w:hAnsi="Arial" w:cs="Arial"/>
          <w:sz w:val="24"/>
          <w:szCs w:val="24"/>
        </w:rPr>
        <w:t>prevention or detection of crime</w:t>
      </w:r>
      <w:r>
        <w:rPr>
          <w:rFonts w:ascii="Arial" w:hAnsi="Arial" w:cs="Arial"/>
          <w:sz w:val="24"/>
          <w:szCs w:val="24"/>
        </w:rPr>
        <w:t xml:space="preserve">”. The review further considered </w:t>
      </w:r>
      <w:r w:rsidRPr="00D34349">
        <w:rPr>
          <w:rFonts w:ascii="Arial" w:hAnsi="Arial" w:cs="Arial"/>
          <w:sz w:val="24"/>
          <w:szCs w:val="24"/>
        </w:rPr>
        <w:t xml:space="preserve">if the response complied with Section 17(1) and 17(3) </w:t>
      </w:r>
      <w:r w:rsidR="002B7481">
        <w:rPr>
          <w:rFonts w:ascii="Arial" w:hAnsi="Arial" w:cs="Arial"/>
          <w:sz w:val="24"/>
          <w:szCs w:val="24"/>
        </w:rPr>
        <w:t xml:space="preserve">of FOIA </w:t>
      </w:r>
      <w:r w:rsidRPr="00D34349">
        <w:rPr>
          <w:rFonts w:ascii="Arial" w:hAnsi="Arial" w:cs="Arial"/>
          <w:sz w:val="24"/>
          <w:szCs w:val="24"/>
        </w:rPr>
        <w:t>that states:</w:t>
      </w:r>
    </w:p>
    <w:p w14:paraId="6CE0C5B7" w14:textId="77777777" w:rsidR="002A6BED" w:rsidRPr="00D34349" w:rsidRDefault="002A6BED" w:rsidP="002A6BED">
      <w:pPr>
        <w:ind w:left="720" w:hanging="720"/>
        <w:rPr>
          <w:rFonts w:ascii="Arial" w:hAnsi="Arial" w:cs="Arial"/>
          <w:sz w:val="24"/>
          <w:szCs w:val="24"/>
        </w:rPr>
      </w:pPr>
      <w:r w:rsidRPr="00D34349">
        <w:rPr>
          <w:rFonts w:ascii="Arial" w:hAnsi="Arial" w:cs="Arial"/>
          <w:sz w:val="24"/>
          <w:szCs w:val="24"/>
        </w:rPr>
        <w:lastRenderedPageBreak/>
        <w:t xml:space="preserve">(1) </w:t>
      </w:r>
      <w:r w:rsidRPr="00D34349">
        <w:rPr>
          <w:rFonts w:ascii="Arial" w:hAnsi="Arial" w:cs="Arial"/>
          <w:sz w:val="24"/>
          <w:szCs w:val="24"/>
        </w:rPr>
        <w:tab/>
        <w:t xml:space="preserve">A public authority which, in relation to any request for information, is to any extent relying on a claim that any provision of Part II relating to the duty to confirm or deny is relevant to the request or on a claim that information is exempt information must, within the time for complying with section 1(1), give the applicant a notice which— </w:t>
      </w:r>
    </w:p>
    <w:p w14:paraId="060DFF69" w14:textId="77777777" w:rsidR="002A6BED" w:rsidRPr="00D34349" w:rsidRDefault="002A6BED" w:rsidP="002A6BED">
      <w:pPr>
        <w:ind w:firstLine="720"/>
        <w:rPr>
          <w:rFonts w:ascii="Arial" w:hAnsi="Arial" w:cs="Arial"/>
          <w:sz w:val="24"/>
          <w:szCs w:val="24"/>
        </w:rPr>
      </w:pPr>
      <w:r w:rsidRPr="00D34349">
        <w:rPr>
          <w:rFonts w:ascii="Arial" w:hAnsi="Arial" w:cs="Arial"/>
          <w:sz w:val="24"/>
          <w:szCs w:val="24"/>
        </w:rPr>
        <w:t>(a)</w:t>
      </w:r>
      <w:r w:rsidRPr="00D34349">
        <w:rPr>
          <w:rFonts w:ascii="Arial" w:hAnsi="Arial" w:cs="Arial"/>
          <w:sz w:val="24"/>
          <w:szCs w:val="24"/>
        </w:rPr>
        <w:tab/>
        <w:t xml:space="preserve">states that fact, </w:t>
      </w:r>
    </w:p>
    <w:p w14:paraId="620C116B" w14:textId="77777777" w:rsidR="002A6BED" w:rsidRPr="00D34349" w:rsidRDefault="002A6BED" w:rsidP="002A6BED">
      <w:pPr>
        <w:ind w:firstLine="720"/>
        <w:rPr>
          <w:rFonts w:ascii="Arial" w:hAnsi="Arial" w:cs="Arial"/>
          <w:sz w:val="24"/>
          <w:szCs w:val="24"/>
        </w:rPr>
      </w:pPr>
      <w:r w:rsidRPr="00D34349">
        <w:rPr>
          <w:rFonts w:ascii="Arial" w:hAnsi="Arial" w:cs="Arial"/>
          <w:sz w:val="24"/>
          <w:szCs w:val="24"/>
        </w:rPr>
        <w:t>(b)</w:t>
      </w:r>
      <w:r w:rsidRPr="00D34349">
        <w:rPr>
          <w:rFonts w:ascii="Arial" w:hAnsi="Arial" w:cs="Arial"/>
          <w:sz w:val="24"/>
          <w:szCs w:val="24"/>
        </w:rPr>
        <w:tab/>
        <w:t>specifies the exemption in question, and</w:t>
      </w:r>
    </w:p>
    <w:p w14:paraId="04053182" w14:textId="77777777" w:rsidR="002A6BED" w:rsidRPr="00D34349" w:rsidRDefault="002A6BED" w:rsidP="002A6BED">
      <w:pPr>
        <w:ind w:left="1440" w:hanging="720"/>
        <w:rPr>
          <w:rFonts w:ascii="Arial" w:hAnsi="Arial" w:cs="Arial"/>
          <w:sz w:val="24"/>
          <w:szCs w:val="24"/>
        </w:rPr>
      </w:pPr>
      <w:r w:rsidRPr="00D34349">
        <w:rPr>
          <w:rFonts w:ascii="Arial" w:hAnsi="Arial" w:cs="Arial"/>
          <w:sz w:val="24"/>
          <w:szCs w:val="24"/>
        </w:rPr>
        <w:t>(c)</w:t>
      </w:r>
      <w:r w:rsidRPr="00D34349">
        <w:rPr>
          <w:rFonts w:ascii="Arial" w:hAnsi="Arial" w:cs="Arial"/>
          <w:sz w:val="24"/>
          <w:szCs w:val="24"/>
        </w:rPr>
        <w:tab/>
        <w:t xml:space="preserve">states (if that would not otherwise be apparent) why the exemption applies </w:t>
      </w:r>
    </w:p>
    <w:p w14:paraId="5648F076" w14:textId="77777777" w:rsidR="002A6BED" w:rsidRPr="00D34349" w:rsidRDefault="002A6BED" w:rsidP="002A6BED">
      <w:pPr>
        <w:ind w:left="720" w:hanging="720"/>
        <w:rPr>
          <w:rFonts w:ascii="Arial" w:hAnsi="Arial" w:cs="Arial"/>
          <w:sz w:val="24"/>
          <w:szCs w:val="24"/>
        </w:rPr>
      </w:pPr>
      <w:r w:rsidRPr="00D34349">
        <w:rPr>
          <w:rFonts w:ascii="Arial" w:hAnsi="Arial" w:cs="Arial"/>
          <w:sz w:val="24"/>
          <w:szCs w:val="24"/>
        </w:rPr>
        <w:t xml:space="preserve">(3) </w:t>
      </w:r>
      <w:r w:rsidRPr="00D34349">
        <w:rPr>
          <w:rFonts w:ascii="Arial" w:hAnsi="Arial" w:cs="Arial"/>
          <w:sz w:val="24"/>
          <w:szCs w:val="24"/>
        </w:rPr>
        <w:tab/>
        <w:t xml:space="preserve">A public authority which, in relation to any request for information, is to any extent relying on a claim that subsection (1)(b) or (2)(b) of section 2 applies must, either in the notice under subsection (1) or in a separate notice given within such time as is reasonable in the circumstances, state the reasons for claiming – </w:t>
      </w:r>
    </w:p>
    <w:p w14:paraId="473DCD76" w14:textId="77777777" w:rsidR="002A6BED" w:rsidRPr="00D34349" w:rsidRDefault="002A6BED" w:rsidP="002A6BED">
      <w:pPr>
        <w:ind w:left="1440" w:hanging="720"/>
        <w:rPr>
          <w:rFonts w:ascii="Arial" w:hAnsi="Arial" w:cs="Arial"/>
          <w:sz w:val="24"/>
          <w:szCs w:val="24"/>
        </w:rPr>
      </w:pPr>
      <w:r w:rsidRPr="00D34349">
        <w:rPr>
          <w:rFonts w:ascii="Arial" w:hAnsi="Arial" w:cs="Arial"/>
          <w:sz w:val="24"/>
          <w:szCs w:val="24"/>
        </w:rPr>
        <w:t xml:space="preserve">(a) </w:t>
      </w:r>
      <w:r w:rsidRPr="00D34349">
        <w:rPr>
          <w:rFonts w:ascii="Arial" w:hAnsi="Arial" w:cs="Arial"/>
          <w:sz w:val="24"/>
          <w:szCs w:val="24"/>
        </w:rPr>
        <w:tab/>
        <w:t xml:space="preserve">that, in all the circumstances of the case, the public interest in maintaining the exclusion of the duty to confirm or deny outweighs the public interest in disclosing whether the authority holds the information, or </w:t>
      </w:r>
    </w:p>
    <w:p w14:paraId="2900059B" w14:textId="77777777" w:rsidR="002A6BED" w:rsidRDefault="002A6BED" w:rsidP="002A6BED">
      <w:pPr>
        <w:ind w:left="1440" w:hanging="720"/>
        <w:rPr>
          <w:rFonts w:ascii="Arial" w:hAnsi="Arial" w:cs="Arial"/>
          <w:sz w:val="24"/>
          <w:szCs w:val="24"/>
        </w:rPr>
      </w:pPr>
      <w:r w:rsidRPr="00D34349">
        <w:rPr>
          <w:rFonts w:ascii="Arial" w:hAnsi="Arial" w:cs="Arial"/>
          <w:sz w:val="24"/>
          <w:szCs w:val="24"/>
        </w:rPr>
        <w:t xml:space="preserve">(b) </w:t>
      </w:r>
      <w:r w:rsidRPr="00D34349">
        <w:rPr>
          <w:rFonts w:ascii="Arial" w:hAnsi="Arial" w:cs="Arial"/>
          <w:sz w:val="24"/>
          <w:szCs w:val="24"/>
        </w:rPr>
        <w:tab/>
        <w:t>that, in all the circumstances of the case, the public interest in maintaining the exemption outweighs the public interest in disclosing the information.</w:t>
      </w:r>
    </w:p>
    <w:p w14:paraId="2A9267BF" w14:textId="650C1C0E" w:rsidR="002A6BED" w:rsidRPr="003026EE" w:rsidRDefault="002A6BED" w:rsidP="002A6BED">
      <w:pPr>
        <w:rPr>
          <w:rFonts w:ascii="Arial" w:hAnsi="Arial" w:cs="Arial"/>
          <w:sz w:val="24"/>
          <w:szCs w:val="24"/>
        </w:rPr>
      </w:pPr>
      <w:r>
        <w:rPr>
          <w:rFonts w:ascii="Arial" w:hAnsi="Arial" w:cs="Arial"/>
          <w:sz w:val="24"/>
          <w:szCs w:val="24"/>
        </w:rPr>
        <w:t xml:space="preserve">The review </w:t>
      </w:r>
      <w:r w:rsidRPr="003026EE">
        <w:rPr>
          <w:rFonts w:ascii="Arial" w:hAnsi="Arial" w:cs="Arial"/>
          <w:sz w:val="24"/>
          <w:szCs w:val="24"/>
        </w:rPr>
        <w:t xml:space="preserve">considered whether the Trust held the requested information at the time of your request. </w:t>
      </w:r>
    </w:p>
    <w:p w14:paraId="72CB29B6" w14:textId="77777777" w:rsidR="002A6BED" w:rsidRPr="003026EE" w:rsidRDefault="002A6BED" w:rsidP="002A6BED">
      <w:pPr>
        <w:spacing w:after="0"/>
        <w:rPr>
          <w:rFonts w:ascii="Arial" w:hAnsi="Arial" w:cs="Arial"/>
          <w:b/>
          <w:sz w:val="24"/>
          <w:szCs w:val="24"/>
        </w:rPr>
      </w:pPr>
      <w:r w:rsidRPr="003026EE">
        <w:rPr>
          <w:rFonts w:ascii="Arial" w:hAnsi="Arial" w:cs="Arial"/>
          <w:b/>
          <w:sz w:val="24"/>
          <w:szCs w:val="24"/>
        </w:rPr>
        <w:t>WAS INFORMATION HELD AT THE TIME OF THE REQUEST?</w:t>
      </w:r>
    </w:p>
    <w:tbl>
      <w:tblPr>
        <w:tblStyle w:val="TableGrid"/>
        <w:tblW w:w="9067" w:type="dxa"/>
        <w:tblLook w:val="04A0" w:firstRow="1" w:lastRow="0" w:firstColumn="1" w:lastColumn="0" w:noHBand="0" w:noVBand="1"/>
      </w:tblPr>
      <w:tblGrid>
        <w:gridCol w:w="4531"/>
        <w:gridCol w:w="4536"/>
      </w:tblGrid>
      <w:tr w:rsidR="002A6BED" w:rsidRPr="003026EE" w14:paraId="2126B913" w14:textId="77777777" w:rsidTr="009D6210">
        <w:tc>
          <w:tcPr>
            <w:tcW w:w="4531" w:type="dxa"/>
            <w:tcBorders>
              <w:right w:val="single" w:sz="4" w:space="0" w:color="auto"/>
            </w:tcBorders>
          </w:tcPr>
          <w:p w14:paraId="770C2120" w14:textId="77777777" w:rsidR="002A6BED" w:rsidRPr="003026EE" w:rsidRDefault="002A6BED" w:rsidP="009D6210">
            <w:pPr>
              <w:rPr>
                <w:rFonts w:ascii="Arial" w:hAnsi="Arial" w:cs="Arial"/>
                <w:b/>
                <w:sz w:val="24"/>
                <w:szCs w:val="24"/>
              </w:rPr>
            </w:pPr>
            <w:r w:rsidRPr="003026EE">
              <w:rPr>
                <w:rFonts w:ascii="Arial" w:hAnsi="Arial" w:cs="Arial"/>
                <w:b/>
                <w:sz w:val="24"/>
                <w:szCs w:val="24"/>
              </w:rPr>
              <w:t>Requirement of FOIA</w:t>
            </w:r>
          </w:p>
        </w:tc>
        <w:tc>
          <w:tcPr>
            <w:tcW w:w="4536" w:type="dxa"/>
            <w:tcBorders>
              <w:top w:val="single" w:sz="4" w:space="0" w:color="auto"/>
              <w:left w:val="single" w:sz="4" w:space="0" w:color="auto"/>
              <w:bottom w:val="single" w:sz="4" w:space="0" w:color="auto"/>
              <w:right w:val="single" w:sz="4" w:space="0" w:color="auto"/>
            </w:tcBorders>
          </w:tcPr>
          <w:p w14:paraId="275FCC20" w14:textId="77777777" w:rsidR="002A6BED" w:rsidRPr="003026EE" w:rsidRDefault="002A6BED" w:rsidP="009D6210">
            <w:pPr>
              <w:rPr>
                <w:rFonts w:ascii="Arial" w:hAnsi="Arial" w:cs="Arial"/>
                <w:b/>
                <w:sz w:val="24"/>
                <w:szCs w:val="24"/>
              </w:rPr>
            </w:pPr>
            <w:r w:rsidRPr="003026EE">
              <w:rPr>
                <w:rFonts w:ascii="Arial" w:hAnsi="Arial" w:cs="Arial"/>
                <w:b/>
                <w:sz w:val="24"/>
                <w:szCs w:val="24"/>
              </w:rPr>
              <w:t>The Trust’s response</w:t>
            </w:r>
          </w:p>
        </w:tc>
      </w:tr>
      <w:tr w:rsidR="002A6BED" w:rsidRPr="003026EE" w14:paraId="538D221F" w14:textId="77777777" w:rsidTr="009D6210">
        <w:tc>
          <w:tcPr>
            <w:tcW w:w="4531" w:type="dxa"/>
          </w:tcPr>
          <w:p w14:paraId="6596D263" w14:textId="77777777" w:rsidR="002A6BED" w:rsidRPr="003026EE" w:rsidRDefault="002A6BED" w:rsidP="009D6210">
            <w:pPr>
              <w:rPr>
                <w:rFonts w:ascii="Arial" w:hAnsi="Arial" w:cs="Arial"/>
                <w:sz w:val="24"/>
                <w:szCs w:val="24"/>
              </w:rPr>
            </w:pPr>
            <w:r w:rsidRPr="003026EE">
              <w:rPr>
                <w:rFonts w:ascii="Arial" w:hAnsi="Arial" w:cs="Arial"/>
                <w:sz w:val="24"/>
                <w:szCs w:val="24"/>
              </w:rPr>
              <w:t xml:space="preserve">Section 1(1)(a) provides that any person making a request for information to a public authority is entitled (subject to the application of any relevant exemptions) to be informed in writing whether it holds </w:t>
            </w:r>
            <w:r w:rsidRPr="003026EE">
              <w:rPr>
                <w:rFonts w:ascii="Arial" w:hAnsi="Arial" w:cs="Arial"/>
                <w:sz w:val="24"/>
                <w:szCs w:val="24"/>
              </w:rPr>
              <w:lastRenderedPageBreak/>
              <w:t>information of the of the description specified in the request.</w:t>
            </w:r>
          </w:p>
          <w:p w14:paraId="6611FA8D" w14:textId="77777777" w:rsidR="002A6BED" w:rsidRPr="003026EE" w:rsidRDefault="002A6BED" w:rsidP="009D6210">
            <w:pPr>
              <w:rPr>
                <w:rFonts w:ascii="Arial" w:hAnsi="Arial" w:cs="Arial"/>
                <w:sz w:val="24"/>
                <w:szCs w:val="24"/>
              </w:rPr>
            </w:pPr>
          </w:p>
        </w:tc>
        <w:tc>
          <w:tcPr>
            <w:tcW w:w="4536" w:type="dxa"/>
            <w:tcBorders>
              <w:top w:val="single" w:sz="4" w:space="0" w:color="auto"/>
            </w:tcBorders>
          </w:tcPr>
          <w:p w14:paraId="5AC5E437" w14:textId="77777777" w:rsidR="002A6BED" w:rsidRPr="003026EE" w:rsidRDefault="002A6BED" w:rsidP="009D6210">
            <w:pPr>
              <w:rPr>
                <w:rFonts w:ascii="Arial" w:hAnsi="Arial" w:cs="Arial"/>
                <w:sz w:val="24"/>
                <w:szCs w:val="24"/>
              </w:rPr>
            </w:pPr>
            <w:r w:rsidRPr="003026EE">
              <w:rPr>
                <w:rFonts w:ascii="Arial" w:hAnsi="Arial" w:cs="Arial"/>
                <w:b/>
                <w:sz w:val="24"/>
                <w:szCs w:val="24"/>
              </w:rPr>
              <w:lastRenderedPageBreak/>
              <w:t>Question 1 (Standard Firewall (Network )</w:t>
            </w:r>
            <w:r w:rsidRPr="003026EE">
              <w:rPr>
                <w:rFonts w:ascii="Arial" w:hAnsi="Arial" w:cs="Arial"/>
                <w:sz w:val="24"/>
                <w:szCs w:val="24"/>
              </w:rPr>
              <w:t xml:space="preserve"> – The Trust stated that information on the existing supplier, description of services, primary brand and contact length was held but the Trust applied an exemption on this </w:t>
            </w:r>
            <w:r w:rsidRPr="003026EE">
              <w:rPr>
                <w:rFonts w:ascii="Arial" w:hAnsi="Arial" w:cs="Arial"/>
                <w:sz w:val="24"/>
                <w:szCs w:val="24"/>
              </w:rPr>
              <w:lastRenderedPageBreak/>
              <w:t>information (this is considered in detail below).</w:t>
            </w:r>
          </w:p>
          <w:p w14:paraId="74D0E885" w14:textId="77777777" w:rsidR="002A6BED" w:rsidRPr="003026EE" w:rsidRDefault="002A6BED" w:rsidP="009D6210">
            <w:pPr>
              <w:rPr>
                <w:rFonts w:ascii="Arial" w:hAnsi="Arial" w:cs="Arial"/>
                <w:sz w:val="24"/>
                <w:szCs w:val="24"/>
              </w:rPr>
            </w:pPr>
          </w:p>
          <w:p w14:paraId="0D752EA8" w14:textId="77777777" w:rsidR="002A6BED" w:rsidRPr="003026EE" w:rsidRDefault="002A6BED" w:rsidP="009D6210">
            <w:pPr>
              <w:rPr>
                <w:rFonts w:ascii="Arial" w:hAnsi="Arial" w:cs="Arial"/>
                <w:sz w:val="24"/>
                <w:szCs w:val="24"/>
              </w:rPr>
            </w:pPr>
            <w:r w:rsidRPr="003026EE">
              <w:rPr>
                <w:rFonts w:ascii="Arial" w:hAnsi="Arial" w:cs="Arial"/>
                <w:sz w:val="24"/>
                <w:szCs w:val="24"/>
              </w:rPr>
              <w:t xml:space="preserve">Information in relation to spend was not provided as the Trust explained that the information requested was not held in the form requested. </w:t>
            </w:r>
          </w:p>
          <w:p w14:paraId="638B8BB7" w14:textId="77777777" w:rsidR="002A6BED" w:rsidRPr="003026EE" w:rsidRDefault="002A6BED" w:rsidP="009D6210">
            <w:pPr>
              <w:rPr>
                <w:rFonts w:ascii="Arial" w:hAnsi="Arial" w:cs="Arial"/>
                <w:sz w:val="24"/>
                <w:szCs w:val="24"/>
              </w:rPr>
            </w:pPr>
          </w:p>
          <w:p w14:paraId="7B7BDD85" w14:textId="77777777" w:rsidR="002A6BED" w:rsidRPr="003026EE" w:rsidRDefault="002A6BED" w:rsidP="009D6210">
            <w:pPr>
              <w:rPr>
                <w:rFonts w:ascii="Arial" w:hAnsi="Arial" w:cs="Arial"/>
                <w:sz w:val="24"/>
                <w:szCs w:val="24"/>
              </w:rPr>
            </w:pPr>
            <w:r w:rsidRPr="003026EE">
              <w:rPr>
                <w:rFonts w:ascii="Arial" w:hAnsi="Arial" w:cs="Arial"/>
                <w:sz w:val="24"/>
                <w:szCs w:val="24"/>
              </w:rPr>
              <w:t>Information relating to the responsible contract officer and their contact details was held and disclosed.</w:t>
            </w:r>
          </w:p>
          <w:p w14:paraId="59EE22B0" w14:textId="77777777" w:rsidR="002A6BED" w:rsidRPr="003026EE" w:rsidRDefault="002A6BED" w:rsidP="009D6210">
            <w:pPr>
              <w:rPr>
                <w:rFonts w:ascii="Arial" w:hAnsi="Arial" w:cs="Arial"/>
                <w:sz w:val="24"/>
                <w:szCs w:val="24"/>
              </w:rPr>
            </w:pPr>
          </w:p>
          <w:p w14:paraId="1FB59F05" w14:textId="77777777" w:rsidR="002A6BED" w:rsidRPr="003026EE" w:rsidRDefault="002A6BED" w:rsidP="009D6210">
            <w:pPr>
              <w:rPr>
                <w:rFonts w:ascii="Arial" w:hAnsi="Arial" w:cs="Arial"/>
                <w:sz w:val="24"/>
                <w:szCs w:val="24"/>
              </w:rPr>
            </w:pPr>
            <w:r w:rsidRPr="003026EE">
              <w:rPr>
                <w:rFonts w:ascii="Arial" w:hAnsi="Arial" w:cs="Arial"/>
                <w:b/>
                <w:sz w:val="24"/>
                <w:szCs w:val="24"/>
              </w:rPr>
              <w:t>Question 2 (Anti-Virus Application)</w:t>
            </w:r>
            <w:r w:rsidRPr="003026EE">
              <w:rPr>
                <w:rFonts w:ascii="Arial" w:hAnsi="Arial" w:cs="Arial"/>
                <w:sz w:val="24"/>
                <w:szCs w:val="24"/>
              </w:rPr>
              <w:t xml:space="preserve"> - The Trust stated that information on the existing supplier, description of services, primary brand and contact length details was held but the Trust applied an exemption on this information (this is considered in detail below).</w:t>
            </w:r>
          </w:p>
          <w:p w14:paraId="15A23792" w14:textId="77777777" w:rsidR="002A6BED" w:rsidRPr="003026EE" w:rsidRDefault="002A6BED" w:rsidP="009D6210">
            <w:pPr>
              <w:rPr>
                <w:rFonts w:ascii="Arial" w:hAnsi="Arial" w:cs="Arial"/>
                <w:sz w:val="24"/>
                <w:szCs w:val="24"/>
              </w:rPr>
            </w:pPr>
          </w:p>
          <w:p w14:paraId="0B3A8AB9" w14:textId="77777777" w:rsidR="002A6BED" w:rsidRPr="003026EE" w:rsidRDefault="002A6BED" w:rsidP="009D6210">
            <w:pPr>
              <w:rPr>
                <w:rFonts w:ascii="Arial" w:hAnsi="Arial" w:cs="Arial"/>
                <w:sz w:val="24"/>
                <w:szCs w:val="24"/>
              </w:rPr>
            </w:pPr>
            <w:r w:rsidRPr="003026EE">
              <w:rPr>
                <w:rFonts w:ascii="Arial" w:hAnsi="Arial" w:cs="Arial"/>
                <w:sz w:val="24"/>
                <w:szCs w:val="24"/>
              </w:rPr>
              <w:t xml:space="preserve">Information in relation to spend was not provided as the Trust explained that the information requested was not held in the form requested. </w:t>
            </w:r>
          </w:p>
          <w:p w14:paraId="5FE894E6" w14:textId="77777777" w:rsidR="002A6BED" w:rsidRPr="003026EE" w:rsidRDefault="002A6BED" w:rsidP="009D6210">
            <w:pPr>
              <w:rPr>
                <w:rFonts w:ascii="Arial" w:hAnsi="Arial" w:cs="Arial"/>
                <w:sz w:val="24"/>
                <w:szCs w:val="24"/>
              </w:rPr>
            </w:pPr>
          </w:p>
          <w:p w14:paraId="78A53682" w14:textId="77777777" w:rsidR="002A6BED" w:rsidRPr="003026EE" w:rsidRDefault="002A6BED" w:rsidP="009D6210">
            <w:pPr>
              <w:rPr>
                <w:rFonts w:ascii="Arial" w:hAnsi="Arial" w:cs="Arial"/>
                <w:sz w:val="24"/>
                <w:szCs w:val="24"/>
              </w:rPr>
            </w:pPr>
            <w:r w:rsidRPr="003026EE">
              <w:rPr>
                <w:rFonts w:ascii="Arial" w:hAnsi="Arial" w:cs="Arial"/>
                <w:sz w:val="24"/>
                <w:szCs w:val="24"/>
              </w:rPr>
              <w:t>Information relating to the responsible contract officer and their contact details was held and disclosed.</w:t>
            </w:r>
          </w:p>
          <w:p w14:paraId="75291C33" w14:textId="77777777" w:rsidR="002A6BED" w:rsidRPr="003026EE" w:rsidRDefault="002A6BED" w:rsidP="009D6210">
            <w:pPr>
              <w:rPr>
                <w:rFonts w:ascii="Arial" w:hAnsi="Arial" w:cs="Arial"/>
                <w:sz w:val="24"/>
                <w:szCs w:val="24"/>
              </w:rPr>
            </w:pPr>
          </w:p>
          <w:p w14:paraId="452BBDD9" w14:textId="77777777" w:rsidR="002A6BED" w:rsidRDefault="002A6BED" w:rsidP="009D6210">
            <w:pPr>
              <w:rPr>
                <w:rFonts w:ascii="Arial" w:hAnsi="Arial" w:cs="Arial"/>
                <w:sz w:val="24"/>
                <w:szCs w:val="24"/>
              </w:rPr>
            </w:pPr>
            <w:r w:rsidRPr="003026EE">
              <w:rPr>
                <w:rFonts w:ascii="Arial" w:hAnsi="Arial" w:cs="Arial"/>
                <w:b/>
                <w:sz w:val="24"/>
                <w:szCs w:val="24"/>
              </w:rPr>
              <w:t>Question 3 (Microsoft Enterprise Agreement) –</w:t>
            </w:r>
            <w:r w:rsidRPr="003026EE">
              <w:rPr>
                <w:rFonts w:ascii="Arial" w:hAnsi="Arial" w:cs="Arial"/>
                <w:sz w:val="24"/>
                <w:szCs w:val="24"/>
              </w:rPr>
              <w:t xml:space="preserve"> The Trust held the information and it was disclosed.</w:t>
            </w:r>
          </w:p>
          <w:p w14:paraId="3A1F0845" w14:textId="77777777" w:rsidR="002A6BED" w:rsidRPr="003026EE" w:rsidRDefault="002A6BED" w:rsidP="009D6210">
            <w:pPr>
              <w:rPr>
                <w:rFonts w:ascii="Arial" w:hAnsi="Arial" w:cs="Arial"/>
                <w:sz w:val="24"/>
                <w:szCs w:val="24"/>
              </w:rPr>
            </w:pPr>
          </w:p>
        </w:tc>
      </w:tr>
    </w:tbl>
    <w:p w14:paraId="2B03B5F1" w14:textId="2102AE01" w:rsidR="002A6BED" w:rsidRDefault="002A6BED" w:rsidP="00D00ACB">
      <w:pPr>
        <w:rPr>
          <w:rFonts w:ascii="Arial" w:hAnsi="Arial" w:cs="Arial"/>
          <w:sz w:val="24"/>
          <w:szCs w:val="24"/>
        </w:rPr>
      </w:pPr>
    </w:p>
    <w:p w14:paraId="1255F1F9" w14:textId="77777777" w:rsidR="006745BC" w:rsidRPr="003026EE" w:rsidRDefault="006745BC" w:rsidP="006745BC">
      <w:pPr>
        <w:spacing w:after="0"/>
        <w:rPr>
          <w:rFonts w:ascii="Arial" w:hAnsi="Arial" w:cs="Arial"/>
          <w:b/>
          <w:sz w:val="24"/>
          <w:szCs w:val="24"/>
        </w:rPr>
      </w:pPr>
      <w:r w:rsidRPr="003026EE">
        <w:rPr>
          <w:rFonts w:ascii="Arial" w:hAnsi="Arial" w:cs="Arial"/>
          <w:b/>
          <w:sz w:val="24"/>
          <w:szCs w:val="24"/>
        </w:rPr>
        <w:t>WAS RELEVANT INFORMATION APPROPRIATELY WITHHELD?</w:t>
      </w:r>
    </w:p>
    <w:p w14:paraId="0630A192" w14:textId="0C1EDE3F" w:rsidR="006745BC" w:rsidRPr="003026EE" w:rsidRDefault="006745BC" w:rsidP="006745BC">
      <w:pPr>
        <w:spacing w:after="0"/>
        <w:rPr>
          <w:rFonts w:ascii="Arial" w:hAnsi="Arial" w:cs="Arial"/>
          <w:sz w:val="24"/>
          <w:szCs w:val="24"/>
        </w:rPr>
      </w:pPr>
      <w:r w:rsidRPr="003026EE">
        <w:rPr>
          <w:rFonts w:ascii="Arial" w:hAnsi="Arial" w:cs="Arial"/>
          <w:sz w:val="24"/>
          <w:szCs w:val="24"/>
        </w:rPr>
        <w:t xml:space="preserve">Having determined that </w:t>
      </w:r>
      <w:r>
        <w:rPr>
          <w:rFonts w:ascii="Arial" w:hAnsi="Arial" w:cs="Arial"/>
          <w:sz w:val="24"/>
          <w:szCs w:val="24"/>
        </w:rPr>
        <w:t>the Trust held</w:t>
      </w:r>
      <w:r w:rsidRPr="003026EE">
        <w:rPr>
          <w:rFonts w:ascii="Arial" w:hAnsi="Arial" w:cs="Arial"/>
          <w:sz w:val="24"/>
          <w:szCs w:val="24"/>
        </w:rPr>
        <w:t xml:space="preserve"> some of the requested information. </w:t>
      </w:r>
      <w:r>
        <w:rPr>
          <w:rFonts w:ascii="Arial" w:hAnsi="Arial" w:cs="Arial"/>
          <w:sz w:val="24"/>
          <w:szCs w:val="24"/>
        </w:rPr>
        <w:t xml:space="preserve">The review further </w:t>
      </w:r>
      <w:r w:rsidRPr="003026EE">
        <w:rPr>
          <w:rFonts w:ascii="Arial" w:hAnsi="Arial" w:cs="Arial"/>
          <w:sz w:val="24"/>
          <w:szCs w:val="24"/>
        </w:rPr>
        <w:t xml:space="preserve">considered whether the Trust </w:t>
      </w:r>
      <w:r w:rsidR="002B7481">
        <w:rPr>
          <w:rFonts w:ascii="Arial" w:hAnsi="Arial" w:cs="Arial"/>
          <w:sz w:val="24"/>
          <w:szCs w:val="24"/>
        </w:rPr>
        <w:t>had</w:t>
      </w:r>
      <w:r>
        <w:rPr>
          <w:rFonts w:ascii="Arial" w:hAnsi="Arial" w:cs="Arial"/>
          <w:sz w:val="24"/>
          <w:szCs w:val="24"/>
        </w:rPr>
        <w:t xml:space="preserve"> appropriately with</w:t>
      </w:r>
      <w:r w:rsidRPr="003026EE">
        <w:rPr>
          <w:rFonts w:ascii="Arial" w:hAnsi="Arial" w:cs="Arial"/>
          <w:sz w:val="24"/>
          <w:szCs w:val="24"/>
        </w:rPr>
        <w:t>held the requested information</w:t>
      </w:r>
      <w:r>
        <w:rPr>
          <w:rFonts w:ascii="Arial" w:hAnsi="Arial" w:cs="Arial"/>
          <w:sz w:val="24"/>
          <w:szCs w:val="24"/>
        </w:rPr>
        <w:t xml:space="preserve"> at the time of your request</w:t>
      </w:r>
      <w:r w:rsidRPr="003026EE">
        <w:rPr>
          <w:rFonts w:ascii="Arial" w:hAnsi="Arial" w:cs="Arial"/>
          <w:sz w:val="24"/>
          <w:szCs w:val="24"/>
        </w:rPr>
        <w:t>:</w:t>
      </w:r>
    </w:p>
    <w:p w14:paraId="12B315CA" w14:textId="77777777" w:rsidR="006745BC" w:rsidRPr="003026EE" w:rsidRDefault="006745BC" w:rsidP="006745BC">
      <w:pPr>
        <w:spacing w:after="0"/>
        <w:rPr>
          <w:rFonts w:ascii="Arial" w:hAnsi="Arial" w:cs="Arial"/>
          <w:sz w:val="24"/>
          <w:szCs w:val="24"/>
          <w:highlight w:val="yellow"/>
        </w:rPr>
      </w:pPr>
    </w:p>
    <w:tbl>
      <w:tblPr>
        <w:tblStyle w:val="TableGrid"/>
        <w:tblW w:w="9067" w:type="dxa"/>
        <w:tblLook w:val="04A0" w:firstRow="1" w:lastRow="0" w:firstColumn="1" w:lastColumn="0" w:noHBand="0" w:noVBand="1"/>
      </w:tblPr>
      <w:tblGrid>
        <w:gridCol w:w="4531"/>
        <w:gridCol w:w="4536"/>
      </w:tblGrid>
      <w:tr w:rsidR="006745BC" w:rsidRPr="003026EE" w14:paraId="75258EE2" w14:textId="77777777" w:rsidTr="009D6210">
        <w:tc>
          <w:tcPr>
            <w:tcW w:w="4531" w:type="dxa"/>
          </w:tcPr>
          <w:p w14:paraId="7B579F40" w14:textId="77777777" w:rsidR="006745BC" w:rsidRPr="003026EE" w:rsidRDefault="006745BC" w:rsidP="009D6210">
            <w:pPr>
              <w:rPr>
                <w:rFonts w:ascii="Arial" w:hAnsi="Arial" w:cs="Arial"/>
                <w:sz w:val="24"/>
                <w:szCs w:val="24"/>
              </w:rPr>
            </w:pPr>
            <w:r w:rsidRPr="003026EE">
              <w:rPr>
                <w:rFonts w:ascii="Arial" w:hAnsi="Arial" w:cs="Arial"/>
                <w:b/>
                <w:sz w:val="24"/>
                <w:szCs w:val="24"/>
              </w:rPr>
              <w:lastRenderedPageBreak/>
              <w:t>Requirement of FOIA</w:t>
            </w:r>
          </w:p>
        </w:tc>
        <w:tc>
          <w:tcPr>
            <w:tcW w:w="4536" w:type="dxa"/>
          </w:tcPr>
          <w:p w14:paraId="6B855548" w14:textId="77777777" w:rsidR="006745BC" w:rsidRPr="003026EE" w:rsidRDefault="006745BC" w:rsidP="009D6210">
            <w:pPr>
              <w:rPr>
                <w:rFonts w:ascii="Arial" w:hAnsi="Arial" w:cs="Arial"/>
                <w:b/>
                <w:sz w:val="24"/>
                <w:szCs w:val="24"/>
              </w:rPr>
            </w:pPr>
            <w:r w:rsidRPr="003026EE">
              <w:rPr>
                <w:rFonts w:ascii="Arial" w:hAnsi="Arial" w:cs="Arial"/>
                <w:b/>
                <w:sz w:val="24"/>
                <w:szCs w:val="24"/>
              </w:rPr>
              <w:t>The Trust’s response</w:t>
            </w:r>
          </w:p>
        </w:tc>
      </w:tr>
      <w:tr w:rsidR="006745BC" w:rsidRPr="003026EE" w14:paraId="1F121C92" w14:textId="77777777" w:rsidTr="009D6210">
        <w:trPr>
          <w:trHeight w:val="3751"/>
        </w:trPr>
        <w:tc>
          <w:tcPr>
            <w:tcW w:w="4531" w:type="dxa"/>
          </w:tcPr>
          <w:p w14:paraId="3CE76B50" w14:textId="77777777" w:rsidR="006745BC" w:rsidRPr="003026EE" w:rsidRDefault="006745BC" w:rsidP="009D6210">
            <w:pPr>
              <w:rPr>
                <w:rFonts w:ascii="Arial" w:hAnsi="Arial" w:cs="Arial"/>
                <w:sz w:val="24"/>
                <w:szCs w:val="24"/>
              </w:rPr>
            </w:pPr>
            <w:r w:rsidRPr="003026EE">
              <w:rPr>
                <w:rFonts w:ascii="Arial" w:hAnsi="Arial" w:cs="Arial"/>
                <w:sz w:val="24"/>
                <w:szCs w:val="24"/>
              </w:rPr>
              <w:t xml:space="preserve">Section 1(1)(b) of the FOIA makes provision (subject to the application of any relevant exemptions) for information held by a public authority to be disclosed on request. </w:t>
            </w:r>
          </w:p>
          <w:p w14:paraId="150CB59B" w14:textId="77777777" w:rsidR="006745BC" w:rsidRPr="003026EE" w:rsidRDefault="006745BC" w:rsidP="009D6210">
            <w:pPr>
              <w:rPr>
                <w:rFonts w:ascii="Arial" w:hAnsi="Arial" w:cs="Arial"/>
                <w:sz w:val="24"/>
                <w:szCs w:val="24"/>
              </w:rPr>
            </w:pPr>
          </w:p>
        </w:tc>
        <w:tc>
          <w:tcPr>
            <w:tcW w:w="4536" w:type="dxa"/>
          </w:tcPr>
          <w:p w14:paraId="239FB11C" w14:textId="105ECC38" w:rsidR="006745BC" w:rsidRPr="003026EE" w:rsidRDefault="006745BC" w:rsidP="009D6210">
            <w:pPr>
              <w:rPr>
                <w:rFonts w:ascii="Arial" w:hAnsi="Arial" w:cs="Arial"/>
                <w:sz w:val="24"/>
                <w:szCs w:val="24"/>
              </w:rPr>
            </w:pPr>
            <w:r w:rsidRPr="003026EE">
              <w:rPr>
                <w:rFonts w:ascii="Arial" w:hAnsi="Arial" w:cs="Arial"/>
                <w:sz w:val="24"/>
                <w:szCs w:val="24"/>
              </w:rPr>
              <w:t>The Trust determined that section 31(a) of the FOIA was engaged in relation to ques</w:t>
            </w:r>
            <w:r>
              <w:rPr>
                <w:rFonts w:ascii="Arial" w:hAnsi="Arial" w:cs="Arial"/>
                <w:sz w:val="24"/>
                <w:szCs w:val="24"/>
              </w:rPr>
              <w:t>tions 1</w:t>
            </w:r>
            <w:r w:rsidRPr="003026EE">
              <w:rPr>
                <w:rFonts w:ascii="Arial" w:hAnsi="Arial" w:cs="Arial"/>
                <w:sz w:val="24"/>
                <w:szCs w:val="24"/>
              </w:rPr>
              <w:t xml:space="preserve"> and </w:t>
            </w:r>
            <w:r>
              <w:rPr>
                <w:rFonts w:ascii="Arial" w:hAnsi="Arial" w:cs="Arial"/>
                <w:sz w:val="24"/>
                <w:szCs w:val="24"/>
              </w:rPr>
              <w:t>2</w:t>
            </w:r>
            <w:r w:rsidRPr="003026EE">
              <w:rPr>
                <w:rFonts w:ascii="Arial" w:hAnsi="Arial" w:cs="Arial"/>
                <w:sz w:val="24"/>
                <w:szCs w:val="24"/>
              </w:rPr>
              <w:t xml:space="preserve"> (Firewall and Anti-virus software application)</w:t>
            </w:r>
            <w:r w:rsidR="002B7481">
              <w:rPr>
                <w:rFonts w:ascii="Arial" w:hAnsi="Arial" w:cs="Arial"/>
                <w:sz w:val="24"/>
                <w:szCs w:val="24"/>
              </w:rPr>
              <w:t>, and</w:t>
            </w:r>
            <w:r w:rsidRPr="003026EE">
              <w:rPr>
                <w:rFonts w:ascii="Arial" w:hAnsi="Arial" w:cs="Arial"/>
                <w:sz w:val="24"/>
                <w:szCs w:val="24"/>
              </w:rPr>
              <w:t xml:space="preserve"> in relation to the existing supplier, description, primary brand and contract dates.</w:t>
            </w:r>
          </w:p>
          <w:p w14:paraId="405A42AF" w14:textId="77777777" w:rsidR="006745BC" w:rsidRPr="003026EE" w:rsidRDefault="006745BC" w:rsidP="009D6210">
            <w:pPr>
              <w:rPr>
                <w:rFonts w:ascii="Arial" w:hAnsi="Arial" w:cs="Arial"/>
                <w:sz w:val="24"/>
                <w:szCs w:val="24"/>
              </w:rPr>
            </w:pPr>
          </w:p>
          <w:p w14:paraId="61BD004D" w14:textId="77777777" w:rsidR="006745BC" w:rsidRPr="003026EE" w:rsidRDefault="006745BC" w:rsidP="009D6210">
            <w:pPr>
              <w:rPr>
                <w:rFonts w:ascii="Arial" w:hAnsi="Arial" w:cs="Arial"/>
                <w:sz w:val="24"/>
                <w:szCs w:val="24"/>
              </w:rPr>
            </w:pPr>
            <w:r w:rsidRPr="003026EE">
              <w:rPr>
                <w:rFonts w:ascii="Arial" w:hAnsi="Arial" w:cs="Arial"/>
                <w:sz w:val="24"/>
                <w:szCs w:val="24"/>
              </w:rPr>
              <w:t>In determining whether the exemption was engaged, the Trust considered that by releasing this information, this could encourage attempts of a cyber</w:t>
            </w:r>
            <w:r>
              <w:rPr>
                <w:rFonts w:ascii="Arial" w:hAnsi="Arial" w:cs="Arial"/>
                <w:sz w:val="24"/>
                <w:szCs w:val="24"/>
              </w:rPr>
              <w:t>-</w:t>
            </w:r>
            <w:r w:rsidRPr="003026EE">
              <w:rPr>
                <w:rFonts w:ascii="Arial" w:hAnsi="Arial" w:cs="Arial"/>
                <w:sz w:val="24"/>
                <w:szCs w:val="24"/>
              </w:rPr>
              <w:t>attack or similar on the Trust’s network.</w:t>
            </w:r>
          </w:p>
          <w:p w14:paraId="2AC163D0" w14:textId="77777777" w:rsidR="006745BC" w:rsidRPr="003026EE" w:rsidRDefault="006745BC" w:rsidP="009D6210">
            <w:pPr>
              <w:rPr>
                <w:rFonts w:ascii="Arial" w:hAnsi="Arial" w:cs="Arial"/>
                <w:sz w:val="24"/>
                <w:szCs w:val="24"/>
              </w:rPr>
            </w:pPr>
          </w:p>
          <w:p w14:paraId="581EF43C" w14:textId="77777777" w:rsidR="006745BC" w:rsidRPr="003026EE" w:rsidRDefault="006745BC" w:rsidP="009D6210">
            <w:pPr>
              <w:rPr>
                <w:rFonts w:ascii="Arial" w:hAnsi="Arial" w:cs="Arial"/>
                <w:sz w:val="24"/>
                <w:szCs w:val="24"/>
              </w:rPr>
            </w:pPr>
            <w:r w:rsidRPr="003026EE">
              <w:rPr>
                <w:rFonts w:ascii="Arial" w:hAnsi="Arial" w:cs="Arial"/>
                <w:sz w:val="24"/>
                <w:szCs w:val="24"/>
              </w:rPr>
              <w:t xml:space="preserve">The Trust went on to consider the public interest in disclosure against the public interest in maintaining the exemption. It provided arguments about the balance noting the factors for both disclosure and withholding. </w:t>
            </w:r>
          </w:p>
          <w:p w14:paraId="368C7B30" w14:textId="77777777" w:rsidR="006745BC" w:rsidRPr="003026EE" w:rsidRDefault="006745BC" w:rsidP="009D6210">
            <w:pPr>
              <w:rPr>
                <w:rFonts w:ascii="Arial" w:hAnsi="Arial" w:cs="Arial"/>
                <w:sz w:val="24"/>
                <w:szCs w:val="24"/>
              </w:rPr>
            </w:pPr>
          </w:p>
          <w:p w14:paraId="395F7B83" w14:textId="2728924D" w:rsidR="006745BC" w:rsidRPr="003026EE" w:rsidRDefault="006745BC" w:rsidP="009D6210">
            <w:pPr>
              <w:rPr>
                <w:rFonts w:ascii="Arial" w:hAnsi="Arial" w:cs="Arial"/>
                <w:sz w:val="24"/>
                <w:szCs w:val="24"/>
              </w:rPr>
            </w:pPr>
            <w:r w:rsidRPr="003026EE">
              <w:rPr>
                <w:rFonts w:ascii="Arial" w:hAnsi="Arial" w:cs="Arial"/>
                <w:sz w:val="24"/>
                <w:szCs w:val="24"/>
              </w:rPr>
              <w:t>The Trust took into the account the need for openness and transparency against the needs to maintain the Trust’s systems integrities deciding to withhol</w:t>
            </w:r>
            <w:r>
              <w:rPr>
                <w:rFonts w:ascii="Arial" w:hAnsi="Arial" w:cs="Arial"/>
                <w:sz w:val="24"/>
                <w:szCs w:val="24"/>
              </w:rPr>
              <w:t>d the information in questions 1 and 2</w:t>
            </w:r>
            <w:r w:rsidRPr="003026EE">
              <w:rPr>
                <w:rFonts w:ascii="Arial" w:hAnsi="Arial" w:cs="Arial"/>
                <w:sz w:val="24"/>
                <w:szCs w:val="24"/>
              </w:rPr>
              <w:t xml:space="preserve"> (Firewall and Anti-virus software application) in relation to the existing supplier, description, primary brand and contract dates.</w:t>
            </w:r>
          </w:p>
        </w:tc>
      </w:tr>
    </w:tbl>
    <w:p w14:paraId="4FBBED1B" w14:textId="77777777" w:rsidR="006745BC" w:rsidRDefault="006745BC" w:rsidP="006745BC">
      <w:pPr>
        <w:spacing w:after="0"/>
        <w:rPr>
          <w:rFonts w:ascii="Arial" w:hAnsi="Arial" w:cs="Arial"/>
          <w:b/>
          <w:sz w:val="24"/>
          <w:szCs w:val="24"/>
        </w:rPr>
      </w:pPr>
    </w:p>
    <w:p w14:paraId="17183285" w14:textId="1EEB9B92" w:rsidR="006745BC" w:rsidRPr="00AA1B6F" w:rsidRDefault="006745BC" w:rsidP="006745BC">
      <w:pPr>
        <w:spacing w:after="0"/>
        <w:rPr>
          <w:rFonts w:ascii="Arial" w:hAnsi="Arial" w:cs="Arial"/>
          <w:b/>
          <w:sz w:val="24"/>
          <w:szCs w:val="24"/>
        </w:rPr>
      </w:pPr>
      <w:r w:rsidRPr="00AA1B6F">
        <w:rPr>
          <w:rFonts w:ascii="Arial" w:hAnsi="Arial" w:cs="Arial"/>
          <w:b/>
          <w:sz w:val="24"/>
          <w:szCs w:val="24"/>
        </w:rPr>
        <w:t>Application of Section (31)(1)(a)</w:t>
      </w:r>
    </w:p>
    <w:p w14:paraId="1656D4B6" w14:textId="77777777" w:rsidR="006745BC" w:rsidRPr="003026EE" w:rsidRDefault="006745BC" w:rsidP="006745BC">
      <w:pPr>
        <w:spacing w:after="0"/>
        <w:rPr>
          <w:rFonts w:ascii="Arial" w:hAnsi="Arial" w:cs="Arial"/>
          <w:b/>
          <w:sz w:val="24"/>
          <w:szCs w:val="24"/>
        </w:rPr>
      </w:pPr>
    </w:p>
    <w:p w14:paraId="1C2B0D08" w14:textId="77777777" w:rsidR="006745BC" w:rsidRPr="003026EE" w:rsidRDefault="006745BC" w:rsidP="006745BC">
      <w:pPr>
        <w:spacing w:after="0"/>
        <w:rPr>
          <w:rFonts w:ascii="Arial" w:hAnsi="Arial" w:cs="Arial"/>
          <w:bCs/>
          <w:sz w:val="24"/>
          <w:szCs w:val="24"/>
        </w:rPr>
      </w:pPr>
      <w:r w:rsidRPr="003026EE">
        <w:rPr>
          <w:rFonts w:ascii="Arial" w:hAnsi="Arial" w:cs="Arial"/>
          <w:bCs/>
          <w:sz w:val="24"/>
          <w:szCs w:val="24"/>
        </w:rPr>
        <w:t>Section 31(1)(a) of the FOIA provides an exemption from disclosure of information which would or likely to prejudice the prevention or detection of crime by any public authority, not just those with law enforcement purposes.</w:t>
      </w:r>
    </w:p>
    <w:p w14:paraId="3A9FA740" w14:textId="77777777" w:rsidR="006745BC" w:rsidRPr="003026EE" w:rsidRDefault="006745BC" w:rsidP="006745BC">
      <w:pPr>
        <w:spacing w:after="0"/>
        <w:rPr>
          <w:rFonts w:ascii="Arial" w:hAnsi="Arial" w:cs="Arial"/>
          <w:bCs/>
          <w:sz w:val="24"/>
          <w:szCs w:val="24"/>
        </w:rPr>
      </w:pPr>
    </w:p>
    <w:p w14:paraId="19E016B2" w14:textId="77777777" w:rsidR="006745BC" w:rsidRPr="003026EE" w:rsidRDefault="006745BC" w:rsidP="006745BC">
      <w:pPr>
        <w:rPr>
          <w:rFonts w:ascii="Arial" w:hAnsi="Arial" w:cs="Arial"/>
          <w:sz w:val="24"/>
          <w:szCs w:val="24"/>
        </w:rPr>
      </w:pPr>
      <w:r w:rsidRPr="003026EE">
        <w:rPr>
          <w:rFonts w:ascii="Arial" w:hAnsi="Arial" w:cs="Arial"/>
          <w:sz w:val="24"/>
          <w:szCs w:val="24"/>
        </w:rPr>
        <w:t xml:space="preserve">The exemption does not just cover information on general policies and methods adopted by law enforcement agencies. The ICO Guidance states that section 31(a) </w:t>
      </w:r>
      <w:r w:rsidRPr="003026EE">
        <w:rPr>
          <w:rFonts w:ascii="Arial" w:hAnsi="Arial" w:cs="Arial"/>
          <w:sz w:val="24"/>
          <w:szCs w:val="24"/>
        </w:rPr>
        <w:lastRenderedPageBreak/>
        <w:t>can be ‘used to withhold information that would make anyone, including the public authority itself, more vulnerable to crime for example, by disclosing its own security procedures, such as alarm codes.’</w:t>
      </w:r>
    </w:p>
    <w:p w14:paraId="44D37957" w14:textId="77840011" w:rsidR="006745BC" w:rsidRPr="003026EE" w:rsidRDefault="006745BC" w:rsidP="006745BC">
      <w:pPr>
        <w:rPr>
          <w:rFonts w:ascii="Arial" w:hAnsi="Arial" w:cs="Arial"/>
          <w:sz w:val="24"/>
          <w:szCs w:val="24"/>
        </w:rPr>
      </w:pPr>
      <w:r w:rsidRPr="003026EE">
        <w:rPr>
          <w:rFonts w:ascii="Arial" w:hAnsi="Arial" w:cs="Arial"/>
          <w:sz w:val="24"/>
          <w:szCs w:val="24"/>
        </w:rPr>
        <w:t xml:space="preserve">In </w:t>
      </w:r>
      <w:r>
        <w:rPr>
          <w:rFonts w:ascii="Arial" w:hAnsi="Arial" w:cs="Arial"/>
          <w:sz w:val="24"/>
          <w:szCs w:val="24"/>
        </w:rPr>
        <w:t xml:space="preserve">further </w:t>
      </w:r>
      <w:r w:rsidRPr="003026EE">
        <w:rPr>
          <w:rFonts w:ascii="Arial" w:hAnsi="Arial" w:cs="Arial"/>
          <w:sz w:val="24"/>
          <w:szCs w:val="24"/>
        </w:rPr>
        <w:t xml:space="preserve">considering whether </w:t>
      </w:r>
      <w:r>
        <w:rPr>
          <w:rFonts w:ascii="Arial" w:hAnsi="Arial" w:cs="Arial"/>
          <w:sz w:val="24"/>
          <w:szCs w:val="24"/>
        </w:rPr>
        <w:t xml:space="preserve">the </w:t>
      </w:r>
      <w:r w:rsidRPr="003026EE">
        <w:rPr>
          <w:rFonts w:ascii="Arial" w:hAnsi="Arial" w:cs="Arial"/>
          <w:sz w:val="24"/>
          <w:szCs w:val="24"/>
        </w:rPr>
        <w:t>exemption applied</w:t>
      </w:r>
      <w:r>
        <w:rPr>
          <w:rFonts w:ascii="Arial" w:hAnsi="Arial" w:cs="Arial"/>
          <w:sz w:val="24"/>
          <w:szCs w:val="24"/>
        </w:rPr>
        <w:t>,</w:t>
      </w:r>
      <w:r w:rsidRPr="003026EE">
        <w:rPr>
          <w:rFonts w:ascii="Arial" w:hAnsi="Arial" w:cs="Arial"/>
          <w:sz w:val="24"/>
          <w:szCs w:val="24"/>
        </w:rPr>
        <w:t xml:space="preserve"> cyber security professionals within the Trust </w:t>
      </w:r>
      <w:r>
        <w:rPr>
          <w:rFonts w:ascii="Arial" w:hAnsi="Arial" w:cs="Arial"/>
          <w:sz w:val="24"/>
          <w:szCs w:val="24"/>
        </w:rPr>
        <w:t>were</w:t>
      </w:r>
      <w:r w:rsidRPr="003026EE">
        <w:rPr>
          <w:rFonts w:ascii="Arial" w:hAnsi="Arial" w:cs="Arial"/>
          <w:sz w:val="24"/>
          <w:szCs w:val="24"/>
        </w:rPr>
        <w:t xml:space="preserve"> </w:t>
      </w:r>
      <w:r>
        <w:rPr>
          <w:rFonts w:ascii="Arial" w:hAnsi="Arial" w:cs="Arial"/>
          <w:sz w:val="24"/>
          <w:szCs w:val="24"/>
        </w:rPr>
        <w:t>engaged, and the following points were taken into consideration as part of the review:</w:t>
      </w:r>
    </w:p>
    <w:p w14:paraId="7FE2CDCD" w14:textId="77777777" w:rsidR="006745BC" w:rsidRPr="003026EE" w:rsidRDefault="006745BC" w:rsidP="006745BC">
      <w:pPr>
        <w:pStyle w:val="ListParagraph"/>
        <w:numPr>
          <w:ilvl w:val="0"/>
          <w:numId w:val="18"/>
        </w:numPr>
        <w:spacing w:after="160" w:line="259" w:lineRule="auto"/>
        <w:ind w:left="1077" w:hanging="357"/>
        <w:rPr>
          <w:rFonts w:ascii="Arial" w:hAnsi="Arial" w:cs="Arial"/>
          <w:sz w:val="24"/>
          <w:szCs w:val="24"/>
        </w:rPr>
      </w:pPr>
      <w:r w:rsidRPr="003026EE">
        <w:rPr>
          <w:rFonts w:ascii="Arial" w:hAnsi="Arial" w:cs="Arial"/>
          <w:sz w:val="24"/>
          <w:szCs w:val="24"/>
        </w:rPr>
        <w:t>Disclosing the brand or description of firewall would make it easier for those with malicious intent to try to penetrate the firewall, particularly if a known vulnerability arises.</w:t>
      </w:r>
    </w:p>
    <w:p w14:paraId="3AFE3173" w14:textId="77777777" w:rsidR="006745BC" w:rsidRPr="003026EE" w:rsidRDefault="006745BC" w:rsidP="006745BC">
      <w:pPr>
        <w:pStyle w:val="ListParagraph"/>
        <w:numPr>
          <w:ilvl w:val="0"/>
          <w:numId w:val="18"/>
        </w:numPr>
        <w:spacing w:after="160" w:line="259" w:lineRule="auto"/>
        <w:ind w:left="1077" w:hanging="357"/>
        <w:rPr>
          <w:rFonts w:ascii="Arial" w:hAnsi="Arial" w:cs="Arial"/>
          <w:sz w:val="24"/>
          <w:szCs w:val="24"/>
        </w:rPr>
      </w:pPr>
      <w:r w:rsidRPr="003026EE">
        <w:rPr>
          <w:rFonts w:ascii="Arial" w:hAnsi="Arial" w:cs="Arial"/>
          <w:sz w:val="24"/>
          <w:szCs w:val="24"/>
        </w:rPr>
        <w:t>Disclosing the brand or description of antivirus software would make it easier for those with malicious intent to successfully infect the NHS Wales network if a known vulnerability arises.</w:t>
      </w:r>
    </w:p>
    <w:p w14:paraId="44BBEBE8" w14:textId="77777777" w:rsidR="006745BC" w:rsidRPr="003026EE" w:rsidRDefault="006745BC" w:rsidP="006745BC">
      <w:pPr>
        <w:pStyle w:val="ListParagraph"/>
        <w:numPr>
          <w:ilvl w:val="0"/>
          <w:numId w:val="18"/>
        </w:numPr>
        <w:spacing w:after="160" w:line="259" w:lineRule="auto"/>
        <w:ind w:left="1077" w:hanging="357"/>
        <w:rPr>
          <w:rFonts w:ascii="Arial" w:hAnsi="Arial" w:cs="Arial"/>
          <w:sz w:val="24"/>
          <w:szCs w:val="24"/>
        </w:rPr>
      </w:pPr>
      <w:r w:rsidRPr="003026EE">
        <w:rPr>
          <w:rFonts w:ascii="Arial" w:hAnsi="Arial" w:cs="Arial"/>
          <w:sz w:val="24"/>
          <w:szCs w:val="24"/>
        </w:rPr>
        <w:t>Disclosing details of the vendor would make it easier to identify the brand of product being used by the Trust and therefore make it easier for those with malicious intent to identify potential weaknesses. This could make the Trust more susceptible to attack.</w:t>
      </w:r>
    </w:p>
    <w:p w14:paraId="78560908" w14:textId="77777777" w:rsidR="006745BC" w:rsidRPr="003026EE" w:rsidRDefault="006745BC" w:rsidP="006745BC">
      <w:pPr>
        <w:pStyle w:val="ListParagraph"/>
        <w:numPr>
          <w:ilvl w:val="0"/>
          <w:numId w:val="18"/>
        </w:numPr>
        <w:spacing w:after="160" w:line="259" w:lineRule="auto"/>
        <w:ind w:left="1077" w:hanging="357"/>
        <w:rPr>
          <w:rFonts w:ascii="Arial" w:hAnsi="Arial" w:cs="Arial"/>
          <w:sz w:val="24"/>
          <w:szCs w:val="24"/>
        </w:rPr>
      </w:pPr>
      <w:r w:rsidRPr="003026EE">
        <w:rPr>
          <w:rFonts w:ascii="Arial" w:hAnsi="Arial" w:cs="Arial"/>
          <w:sz w:val="24"/>
          <w:szCs w:val="24"/>
        </w:rPr>
        <w:t>Disclosing dates of contracts may identify the point at which the Trust may be changing products and therefore make the Trust more susceptible to attack at those times.</w:t>
      </w:r>
    </w:p>
    <w:p w14:paraId="17A56B60" w14:textId="77777777" w:rsidR="006745BC" w:rsidRPr="003026EE" w:rsidRDefault="006745BC" w:rsidP="006745BC">
      <w:pPr>
        <w:spacing w:after="0"/>
        <w:rPr>
          <w:rFonts w:ascii="Arial" w:hAnsi="Arial" w:cs="Arial"/>
          <w:sz w:val="24"/>
          <w:szCs w:val="24"/>
        </w:rPr>
      </w:pPr>
      <w:r w:rsidRPr="003026EE">
        <w:rPr>
          <w:rFonts w:ascii="Arial" w:hAnsi="Arial" w:cs="Arial"/>
          <w:sz w:val="24"/>
          <w:szCs w:val="24"/>
        </w:rPr>
        <w:t xml:space="preserve">The ICO’s guidance </w:t>
      </w:r>
      <w:r>
        <w:rPr>
          <w:rFonts w:ascii="Arial" w:hAnsi="Arial" w:cs="Arial"/>
          <w:sz w:val="24"/>
          <w:szCs w:val="24"/>
        </w:rPr>
        <w:t>states</w:t>
      </w:r>
      <w:r w:rsidRPr="003026EE">
        <w:rPr>
          <w:rFonts w:ascii="Arial" w:hAnsi="Arial" w:cs="Arial"/>
          <w:sz w:val="24"/>
          <w:szCs w:val="24"/>
        </w:rPr>
        <w:t xml:space="preserve"> section 31(1)(a) can be used to ‘protect information on a public authority’s systems which would make it more vulnerable to crime.’ </w:t>
      </w:r>
      <w:r>
        <w:rPr>
          <w:rFonts w:ascii="Arial" w:hAnsi="Arial" w:cs="Arial"/>
          <w:sz w:val="24"/>
          <w:szCs w:val="24"/>
        </w:rPr>
        <w:t>The review considered</w:t>
      </w:r>
      <w:r w:rsidRPr="003026EE">
        <w:rPr>
          <w:rFonts w:ascii="Arial" w:hAnsi="Arial" w:cs="Arial"/>
          <w:sz w:val="24"/>
          <w:szCs w:val="24"/>
        </w:rPr>
        <w:t xml:space="preserve">, disclosure of the withheld information would be likely to prejudice the Trust’s ability to prevent criminal acts in relation to the NHS Wales computer systems and information. </w:t>
      </w:r>
    </w:p>
    <w:p w14:paraId="4014F1E8" w14:textId="77777777" w:rsidR="006745BC" w:rsidRPr="003026EE" w:rsidRDefault="006745BC" w:rsidP="006745BC">
      <w:pPr>
        <w:spacing w:after="0"/>
        <w:rPr>
          <w:rFonts w:ascii="Arial" w:hAnsi="Arial" w:cs="Arial"/>
          <w:sz w:val="24"/>
          <w:szCs w:val="24"/>
        </w:rPr>
      </w:pPr>
    </w:p>
    <w:p w14:paraId="5AD0CB68" w14:textId="7E911550" w:rsidR="006745BC" w:rsidRDefault="006745BC" w:rsidP="006745BC">
      <w:pPr>
        <w:rPr>
          <w:rFonts w:ascii="Arial" w:hAnsi="Arial" w:cs="Arial"/>
          <w:sz w:val="24"/>
          <w:szCs w:val="24"/>
        </w:rPr>
      </w:pPr>
      <w:r>
        <w:rPr>
          <w:rFonts w:ascii="Arial" w:hAnsi="Arial" w:cs="Arial"/>
          <w:sz w:val="24"/>
          <w:szCs w:val="24"/>
        </w:rPr>
        <w:t>Furthermore</w:t>
      </w:r>
      <w:r w:rsidRPr="003026EE">
        <w:rPr>
          <w:rFonts w:ascii="Arial" w:hAnsi="Arial" w:cs="Arial"/>
          <w:sz w:val="24"/>
          <w:szCs w:val="24"/>
        </w:rPr>
        <w:t xml:space="preserve">, in the wrong hands, the specifics of firewall and antivirus provision </w:t>
      </w:r>
      <w:r>
        <w:rPr>
          <w:rFonts w:ascii="Arial" w:hAnsi="Arial" w:cs="Arial"/>
          <w:sz w:val="24"/>
          <w:szCs w:val="24"/>
        </w:rPr>
        <w:t xml:space="preserve">may lead to </w:t>
      </w:r>
      <w:r w:rsidRPr="003026EE">
        <w:rPr>
          <w:rFonts w:ascii="Arial" w:hAnsi="Arial" w:cs="Arial"/>
          <w:sz w:val="24"/>
          <w:szCs w:val="24"/>
        </w:rPr>
        <w:t>the NHS Wales computer systems to be hacked or increase the risk of malicious and/or criminal interference, including theft or destruction of data, misuse of confidential data, or the disruption of the operations of NHS Wales.</w:t>
      </w:r>
    </w:p>
    <w:p w14:paraId="7221BB2C" w14:textId="0636EE8D" w:rsidR="00D22A8D" w:rsidRDefault="006745BC" w:rsidP="00A72E18">
      <w:pPr>
        <w:rPr>
          <w:rFonts w:ascii="Arial" w:hAnsi="Arial" w:cs="Arial"/>
          <w:b/>
          <w:sz w:val="24"/>
        </w:rPr>
      </w:pPr>
      <w:r>
        <w:rPr>
          <w:rFonts w:ascii="Arial" w:hAnsi="Arial" w:cs="Arial"/>
          <w:sz w:val="24"/>
          <w:szCs w:val="24"/>
        </w:rPr>
        <w:t>Section 31 is subject to the Public Interest Test.</w:t>
      </w:r>
    </w:p>
    <w:p w14:paraId="1F5885DD" w14:textId="0087BB1B" w:rsidR="006745BC" w:rsidRPr="00387E86" w:rsidRDefault="006745BC" w:rsidP="006745BC">
      <w:pPr>
        <w:pStyle w:val="NoSpacing"/>
        <w:rPr>
          <w:rFonts w:ascii="Arial" w:hAnsi="Arial" w:cs="Arial"/>
          <w:b/>
          <w:sz w:val="24"/>
        </w:rPr>
      </w:pPr>
      <w:r w:rsidRPr="00387E86">
        <w:rPr>
          <w:rFonts w:ascii="Arial" w:hAnsi="Arial" w:cs="Arial"/>
          <w:b/>
          <w:sz w:val="24"/>
        </w:rPr>
        <w:t>Public Interest Test</w:t>
      </w:r>
    </w:p>
    <w:p w14:paraId="22143AF7" w14:textId="77777777" w:rsidR="006745BC" w:rsidRDefault="006745BC" w:rsidP="006745BC">
      <w:pPr>
        <w:pStyle w:val="NoSpacing"/>
        <w:rPr>
          <w:rFonts w:ascii="Arial" w:hAnsi="Arial" w:cs="Arial"/>
          <w:sz w:val="24"/>
        </w:rPr>
      </w:pPr>
    </w:p>
    <w:p w14:paraId="4C1531FA" w14:textId="77777777" w:rsidR="0093469C" w:rsidRPr="003026EE" w:rsidRDefault="006745BC" w:rsidP="0093469C">
      <w:pPr>
        <w:rPr>
          <w:rFonts w:ascii="Arial" w:hAnsi="Arial" w:cs="Arial"/>
          <w:sz w:val="24"/>
          <w:szCs w:val="24"/>
        </w:rPr>
      </w:pPr>
      <w:r w:rsidRPr="00400A39">
        <w:rPr>
          <w:rFonts w:ascii="Arial" w:hAnsi="Arial" w:cs="Arial"/>
          <w:sz w:val="24"/>
          <w:szCs w:val="24"/>
        </w:rPr>
        <w:t xml:space="preserve">Whilst the Trust </w:t>
      </w:r>
      <w:r>
        <w:rPr>
          <w:rFonts w:ascii="Arial" w:hAnsi="Arial" w:cs="Arial"/>
          <w:sz w:val="24"/>
          <w:szCs w:val="24"/>
        </w:rPr>
        <w:t>is of the opinion the above exemption is engaged, this is not sufficient for the Trust</w:t>
      </w:r>
      <w:r w:rsidRPr="00400A39">
        <w:rPr>
          <w:rFonts w:ascii="Arial" w:hAnsi="Arial" w:cs="Arial"/>
          <w:sz w:val="24"/>
          <w:szCs w:val="24"/>
        </w:rPr>
        <w:t xml:space="preserve"> to withhold the information, </w:t>
      </w:r>
      <w:r>
        <w:rPr>
          <w:rFonts w:ascii="Arial" w:hAnsi="Arial" w:cs="Arial"/>
          <w:sz w:val="24"/>
          <w:szCs w:val="24"/>
        </w:rPr>
        <w:t xml:space="preserve">as the Trust </w:t>
      </w:r>
      <w:r w:rsidRPr="00400A39">
        <w:rPr>
          <w:rFonts w:ascii="Arial" w:hAnsi="Arial" w:cs="Arial"/>
          <w:sz w:val="24"/>
          <w:szCs w:val="24"/>
        </w:rPr>
        <w:t xml:space="preserve">must also establish </w:t>
      </w:r>
      <w:r w:rsidRPr="00400A39">
        <w:rPr>
          <w:rFonts w:ascii="Arial" w:hAnsi="Arial" w:cs="Arial"/>
          <w:sz w:val="24"/>
          <w:szCs w:val="24"/>
        </w:rPr>
        <w:lastRenderedPageBreak/>
        <w:t>that the public inte</w:t>
      </w:r>
      <w:r>
        <w:rPr>
          <w:rFonts w:ascii="Arial" w:hAnsi="Arial" w:cs="Arial"/>
          <w:sz w:val="24"/>
          <w:szCs w:val="24"/>
        </w:rPr>
        <w:t>rest lies in maintaining the exemptio</w:t>
      </w:r>
      <w:r w:rsidRPr="00400A39">
        <w:rPr>
          <w:rFonts w:ascii="Arial" w:hAnsi="Arial" w:cs="Arial"/>
          <w:sz w:val="24"/>
          <w:szCs w:val="24"/>
        </w:rPr>
        <w:t xml:space="preserve">n. </w:t>
      </w:r>
      <w:r w:rsidR="0093469C">
        <w:rPr>
          <w:rFonts w:ascii="Arial" w:hAnsi="Arial" w:cs="Arial"/>
          <w:sz w:val="24"/>
          <w:szCs w:val="24"/>
        </w:rPr>
        <w:t>Within the original response</w:t>
      </w:r>
      <w:r w:rsidR="0093469C" w:rsidRPr="003026EE">
        <w:rPr>
          <w:rFonts w:ascii="Arial" w:hAnsi="Arial" w:cs="Arial"/>
          <w:sz w:val="24"/>
          <w:szCs w:val="24"/>
        </w:rPr>
        <w:t xml:space="preserve">, the Trust considered the public interest in maintaining the integrity of its systems and information to outweigh the public interest in disclosure. </w:t>
      </w:r>
      <w:r w:rsidR="0093469C">
        <w:rPr>
          <w:rFonts w:ascii="Arial" w:hAnsi="Arial" w:cs="Arial"/>
          <w:sz w:val="24"/>
          <w:szCs w:val="24"/>
        </w:rPr>
        <w:t xml:space="preserve">The review considered this </w:t>
      </w:r>
      <w:r w:rsidR="0093469C" w:rsidRPr="003026EE">
        <w:rPr>
          <w:rFonts w:ascii="Arial" w:hAnsi="Arial" w:cs="Arial"/>
          <w:sz w:val="24"/>
          <w:szCs w:val="24"/>
        </w:rPr>
        <w:t>decision</w:t>
      </w:r>
      <w:r w:rsidR="0093469C">
        <w:rPr>
          <w:rFonts w:ascii="Arial" w:hAnsi="Arial" w:cs="Arial"/>
          <w:sz w:val="24"/>
          <w:szCs w:val="24"/>
        </w:rPr>
        <w:t xml:space="preserve"> to be</w:t>
      </w:r>
      <w:r w:rsidR="0093469C" w:rsidRPr="003026EE">
        <w:rPr>
          <w:rFonts w:ascii="Arial" w:hAnsi="Arial" w:cs="Arial"/>
          <w:sz w:val="24"/>
          <w:szCs w:val="24"/>
        </w:rPr>
        <w:t xml:space="preserve"> appropriate</w:t>
      </w:r>
      <w:r w:rsidR="0093469C">
        <w:rPr>
          <w:rFonts w:ascii="Arial" w:hAnsi="Arial" w:cs="Arial"/>
          <w:sz w:val="24"/>
          <w:szCs w:val="24"/>
        </w:rPr>
        <w:t xml:space="preserve"> for </w:t>
      </w:r>
      <w:r w:rsidR="0093469C" w:rsidRPr="003026EE">
        <w:rPr>
          <w:rFonts w:ascii="Arial" w:hAnsi="Arial" w:cs="Arial"/>
          <w:sz w:val="24"/>
          <w:szCs w:val="24"/>
        </w:rPr>
        <w:t>reason</w:t>
      </w:r>
      <w:r w:rsidR="0093469C">
        <w:rPr>
          <w:rFonts w:ascii="Arial" w:hAnsi="Arial" w:cs="Arial"/>
          <w:sz w:val="24"/>
          <w:szCs w:val="24"/>
        </w:rPr>
        <w:t xml:space="preserve">s as set out </w:t>
      </w:r>
      <w:r w:rsidR="0093469C" w:rsidRPr="003026EE">
        <w:rPr>
          <w:rFonts w:ascii="Arial" w:hAnsi="Arial" w:cs="Arial"/>
          <w:sz w:val="24"/>
          <w:szCs w:val="24"/>
        </w:rPr>
        <w:t xml:space="preserve">below. </w:t>
      </w:r>
    </w:p>
    <w:p w14:paraId="065C80FF" w14:textId="77777777" w:rsidR="0093469C" w:rsidRPr="003026EE" w:rsidRDefault="0093469C" w:rsidP="0093469C">
      <w:pPr>
        <w:spacing w:after="0"/>
        <w:rPr>
          <w:rFonts w:ascii="Arial" w:hAnsi="Arial" w:cs="Arial"/>
          <w:sz w:val="24"/>
          <w:szCs w:val="24"/>
        </w:rPr>
      </w:pPr>
      <w:r w:rsidRPr="003026EE">
        <w:rPr>
          <w:rFonts w:ascii="Arial" w:hAnsi="Arial" w:cs="Arial"/>
          <w:sz w:val="24"/>
          <w:szCs w:val="24"/>
        </w:rPr>
        <w:t xml:space="preserve">Section 2 of the FOIA provides detail on the effect of the exemptions in Part II of FOIA. Section 31 is a qualified exemption and the Trust is required to balance the public interest in disclosure against factors that favour withholding the information. </w:t>
      </w:r>
    </w:p>
    <w:p w14:paraId="25CD749B" w14:textId="77777777" w:rsidR="0093469C" w:rsidRPr="003026EE" w:rsidRDefault="0093469C" w:rsidP="0093469C">
      <w:pPr>
        <w:pStyle w:val="NoSpacing"/>
      </w:pPr>
    </w:p>
    <w:p w14:paraId="55FF1A1A" w14:textId="77777777" w:rsidR="0093469C" w:rsidRPr="003026EE" w:rsidRDefault="0093469C" w:rsidP="0093469C">
      <w:pPr>
        <w:spacing w:after="0"/>
        <w:rPr>
          <w:rFonts w:ascii="Arial" w:hAnsi="Arial" w:cs="Arial"/>
          <w:sz w:val="24"/>
          <w:szCs w:val="24"/>
        </w:rPr>
      </w:pPr>
      <w:r>
        <w:rPr>
          <w:rFonts w:ascii="Arial" w:hAnsi="Arial" w:cs="Arial"/>
          <w:sz w:val="24"/>
          <w:szCs w:val="24"/>
        </w:rPr>
        <w:t xml:space="preserve">The review </w:t>
      </w:r>
      <w:r w:rsidRPr="003026EE">
        <w:rPr>
          <w:rFonts w:ascii="Arial" w:hAnsi="Arial" w:cs="Arial"/>
          <w:sz w:val="24"/>
          <w:szCs w:val="24"/>
        </w:rPr>
        <w:t xml:space="preserve">considered the following factors to be relevant. </w:t>
      </w:r>
    </w:p>
    <w:p w14:paraId="36992F56" w14:textId="77777777" w:rsidR="0093469C" w:rsidRPr="003026EE" w:rsidRDefault="0093469C" w:rsidP="0093469C">
      <w:pPr>
        <w:pStyle w:val="NoSpacing"/>
      </w:pPr>
    </w:p>
    <w:p w14:paraId="2DB9D28E" w14:textId="77777777" w:rsidR="0093469C" w:rsidRPr="003026EE" w:rsidRDefault="0093469C" w:rsidP="0093469C">
      <w:pPr>
        <w:spacing w:after="0"/>
        <w:rPr>
          <w:rFonts w:ascii="Arial" w:hAnsi="Arial" w:cs="Arial"/>
          <w:sz w:val="24"/>
          <w:szCs w:val="24"/>
        </w:rPr>
      </w:pPr>
      <w:r w:rsidRPr="003026EE">
        <w:rPr>
          <w:rFonts w:ascii="Arial" w:hAnsi="Arial" w:cs="Arial"/>
          <w:sz w:val="24"/>
          <w:szCs w:val="24"/>
        </w:rPr>
        <w:t>Public interest arguments in favour of disclosure:</w:t>
      </w:r>
    </w:p>
    <w:p w14:paraId="4CCF6308" w14:textId="77777777" w:rsidR="0093469C" w:rsidRPr="003026EE" w:rsidRDefault="0093469C" w:rsidP="0093469C">
      <w:pPr>
        <w:pStyle w:val="ListParagraph"/>
        <w:numPr>
          <w:ilvl w:val="0"/>
          <w:numId w:val="15"/>
        </w:numPr>
        <w:spacing w:after="0" w:line="259" w:lineRule="auto"/>
        <w:rPr>
          <w:rFonts w:ascii="Arial" w:hAnsi="Arial" w:cs="Arial"/>
          <w:sz w:val="24"/>
          <w:szCs w:val="24"/>
        </w:rPr>
      </w:pPr>
      <w:r w:rsidRPr="003026EE">
        <w:rPr>
          <w:rFonts w:ascii="Arial" w:hAnsi="Arial" w:cs="Arial"/>
          <w:sz w:val="24"/>
          <w:szCs w:val="24"/>
        </w:rPr>
        <w:t>The public interest in providing the information in openness and transparency under the FOIA.</w:t>
      </w:r>
    </w:p>
    <w:p w14:paraId="4B1714C1" w14:textId="77777777" w:rsidR="0093469C" w:rsidRPr="003026EE" w:rsidRDefault="0093469C" w:rsidP="0093469C">
      <w:pPr>
        <w:pStyle w:val="ListParagraph"/>
        <w:numPr>
          <w:ilvl w:val="0"/>
          <w:numId w:val="15"/>
        </w:numPr>
        <w:spacing w:after="0" w:line="259" w:lineRule="auto"/>
        <w:rPr>
          <w:rFonts w:ascii="Arial" w:hAnsi="Arial" w:cs="Arial"/>
          <w:sz w:val="24"/>
          <w:szCs w:val="24"/>
        </w:rPr>
      </w:pPr>
      <w:r w:rsidRPr="003026EE">
        <w:rPr>
          <w:rFonts w:ascii="Arial" w:hAnsi="Arial" w:cs="Arial"/>
          <w:sz w:val="24"/>
          <w:szCs w:val="24"/>
        </w:rPr>
        <w:t>The public interest in ensuring the Trust has appropriate security measures in place to protect its information and systems, which includes sensitive information about employees and patients.</w:t>
      </w:r>
    </w:p>
    <w:p w14:paraId="4F840AB3" w14:textId="77777777" w:rsidR="0093469C" w:rsidRPr="003026EE" w:rsidRDefault="0093469C" w:rsidP="0093469C">
      <w:pPr>
        <w:spacing w:after="0"/>
        <w:rPr>
          <w:rFonts w:ascii="Arial" w:hAnsi="Arial" w:cs="Arial"/>
          <w:sz w:val="24"/>
          <w:szCs w:val="24"/>
        </w:rPr>
      </w:pPr>
    </w:p>
    <w:p w14:paraId="179B6606" w14:textId="77777777" w:rsidR="0093469C" w:rsidRPr="003026EE" w:rsidRDefault="0093469C" w:rsidP="0093469C">
      <w:pPr>
        <w:spacing w:after="0"/>
        <w:rPr>
          <w:rFonts w:ascii="Arial" w:hAnsi="Arial" w:cs="Arial"/>
          <w:sz w:val="24"/>
          <w:szCs w:val="24"/>
        </w:rPr>
      </w:pPr>
      <w:r w:rsidRPr="003026EE">
        <w:rPr>
          <w:rFonts w:ascii="Arial" w:hAnsi="Arial" w:cs="Arial"/>
          <w:sz w:val="24"/>
          <w:szCs w:val="24"/>
        </w:rPr>
        <w:t>Public interest arguments in favour of maintaining the exemption:</w:t>
      </w:r>
    </w:p>
    <w:p w14:paraId="3FA5A45C" w14:textId="77777777" w:rsidR="0093469C" w:rsidRPr="003026EE" w:rsidRDefault="0093469C" w:rsidP="0093469C">
      <w:pPr>
        <w:pStyle w:val="ListParagraph"/>
        <w:numPr>
          <w:ilvl w:val="0"/>
          <w:numId w:val="16"/>
        </w:numPr>
        <w:spacing w:after="0" w:line="259" w:lineRule="auto"/>
        <w:rPr>
          <w:rFonts w:ascii="Arial" w:hAnsi="Arial" w:cs="Arial"/>
          <w:sz w:val="24"/>
          <w:szCs w:val="24"/>
        </w:rPr>
      </w:pPr>
      <w:r w:rsidRPr="003026EE">
        <w:rPr>
          <w:rFonts w:ascii="Arial" w:hAnsi="Arial" w:cs="Arial"/>
          <w:sz w:val="24"/>
          <w:szCs w:val="24"/>
        </w:rPr>
        <w:t xml:space="preserve">There is a strong public interest in maintaining the integrity and security of the Trust's systems. </w:t>
      </w:r>
    </w:p>
    <w:p w14:paraId="509F2F65" w14:textId="77777777" w:rsidR="0093469C" w:rsidRPr="003026EE" w:rsidRDefault="0093469C" w:rsidP="0093469C">
      <w:pPr>
        <w:pStyle w:val="ListParagraph"/>
        <w:numPr>
          <w:ilvl w:val="0"/>
          <w:numId w:val="16"/>
        </w:numPr>
        <w:spacing w:after="0" w:line="259" w:lineRule="auto"/>
        <w:rPr>
          <w:rFonts w:ascii="Arial" w:hAnsi="Arial" w:cs="Arial"/>
          <w:sz w:val="24"/>
          <w:szCs w:val="24"/>
        </w:rPr>
      </w:pPr>
      <w:r w:rsidRPr="003026EE">
        <w:rPr>
          <w:rFonts w:ascii="Arial" w:hAnsi="Arial" w:cs="Arial"/>
          <w:sz w:val="24"/>
          <w:szCs w:val="24"/>
        </w:rPr>
        <w:t>There is strong public interest in maintaining the integrity and security of the Trust's data which includes large volumes of commercially sensitive, personal and sensitive personal data relating to staff, Patient’s and Donor’s.</w:t>
      </w:r>
    </w:p>
    <w:p w14:paraId="05EA0498" w14:textId="77777777" w:rsidR="0093469C" w:rsidRPr="00AA1B6F" w:rsidRDefault="0093469C" w:rsidP="0093469C">
      <w:pPr>
        <w:pStyle w:val="ListParagraph"/>
        <w:numPr>
          <w:ilvl w:val="0"/>
          <w:numId w:val="16"/>
        </w:numPr>
        <w:spacing w:after="160" w:line="259" w:lineRule="auto"/>
        <w:rPr>
          <w:rFonts w:ascii="Arial" w:hAnsi="Arial" w:cs="Arial"/>
          <w:sz w:val="24"/>
          <w:szCs w:val="24"/>
        </w:rPr>
      </w:pPr>
      <w:r w:rsidRPr="003026EE">
        <w:rPr>
          <w:rFonts w:ascii="Arial" w:hAnsi="Arial" w:cs="Arial"/>
          <w:sz w:val="24"/>
          <w:szCs w:val="24"/>
        </w:rPr>
        <w:t>There is a strong public interest in preventing cyber</w:t>
      </w:r>
      <w:r>
        <w:rPr>
          <w:rFonts w:ascii="Arial" w:hAnsi="Arial" w:cs="Arial"/>
          <w:sz w:val="24"/>
          <w:szCs w:val="24"/>
        </w:rPr>
        <w:t>-</w:t>
      </w:r>
      <w:r w:rsidRPr="003026EE">
        <w:rPr>
          <w:rFonts w:ascii="Arial" w:hAnsi="Arial" w:cs="Arial"/>
          <w:sz w:val="24"/>
          <w:szCs w:val="24"/>
        </w:rPr>
        <w:t>attacks and similar against the Trust’s systems and the wider NHS Wales network to which it is linked.</w:t>
      </w:r>
    </w:p>
    <w:p w14:paraId="7DBEF8F5" w14:textId="77777777" w:rsidR="0093469C" w:rsidRPr="003026EE" w:rsidRDefault="0093469C" w:rsidP="0093469C">
      <w:pPr>
        <w:spacing w:after="0"/>
        <w:rPr>
          <w:rFonts w:ascii="Arial" w:hAnsi="Arial" w:cs="Arial"/>
          <w:sz w:val="24"/>
          <w:szCs w:val="24"/>
        </w:rPr>
      </w:pPr>
      <w:r w:rsidRPr="003026EE">
        <w:rPr>
          <w:rFonts w:ascii="Arial" w:hAnsi="Arial" w:cs="Arial"/>
          <w:sz w:val="24"/>
          <w:szCs w:val="24"/>
        </w:rPr>
        <w:t xml:space="preserve">Balance of the public interest arguments:  </w:t>
      </w:r>
    </w:p>
    <w:p w14:paraId="2261C29F" w14:textId="77777777" w:rsidR="0093469C" w:rsidRPr="003026EE" w:rsidRDefault="0093469C" w:rsidP="0093469C">
      <w:pPr>
        <w:pStyle w:val="ListParagraph"/>
        <w:numPr>
          <w:ilvl w:val="0"/>
          <w:numId w:val="17"/>
        </w:numPr>
        <w:spacing w:after="0" w:line="259" w:lineRule="auto"/>
        <w:rPr>
          <w:rFonts w:ascii="Arial" w:hAnsi="Arial" w:cs="Arial"/>
          <w:sz w:val="24"/>
          <w:szCs w:val="24"/>
        </w:rPr>
      </w:pPr>
      <w:r w:rsidRPr="003026EE">
        <w:rPr>
          <w:rFonts w:ascii="Arial" w:hAnsi="Arial" w:cs="Arial"/>
          <w:sz w:val="24"/>
          <w:szCs w:val="24"/>
        </w:rPr>
        <w:t>There is a public interest in disclosing information regarding the Trusts’ firewall and Anti-Virus software in the interest of transparency and ensuring there are appropriate security measures in place to secure this information. It may be reassuring for the public to know that the Trust deploys specific types of software to both protect their personal information and ensure that medical computer systems appropriately protected against possible cyber</w:t>
      </w:r>
      <w:r>
        <w:rPr>
          <w:rFonts w:ascii="Arial" w:hAnsi="Arial" w:cs="Arial"/>
          <w:sz w:val="24"/>
          <w:szCs w:val="24"/>
        </w:rPr>
        <w:t>-</w:t>
      </w:r>
      <w:r w:rsidRPr="003026EE">
        <w:rPr>
          <w:rFonts w:ascii="Arial" w:hAnsi="Arial" w:cs="Arial"/>
          <w:sz w:val="24"/>
          <w:szCs w:val="24"/>
        </w:rPr>
        <w:t xml:space="preserve">attacks. There may be a public interest in opening the Trust’s security arrangements to public scrutiny. </w:t>
      </w:r>
    </w:p>
    <w:p w14:paraId="1B740BBB" w14:textId="77777777" w:rsidR="0093469C" w:rsidRPr="003026EE" w:rsidRDefault="0093469C" w:rsidP="0093469C">
      <w:pPr>
        <w:pStyle w:val="ListParagraph"/>
        <w:numPr>
          <w:ilvl w:val="0"/>
          <w:numId w:val="17"/>
        </w:numPr>
        <w:spacing w:after="0" w:line="259" w:lineRule="auto"/>
        <w:rPr>
          <w:rFonts w:ascii="Arial" w:hAnsi="Arial" w:cs="Arial"/>
          <w:sz w:val="24"/>
          <w:szCs w:val="24"/>
        </w:rPr>
      </w:pPr>
      <w:r w:rsidRPr="003026EE">
        <w:rPr>
          <w:rFonts w:ascii="Arial" w:hAnsi="Arial" w:cs="Arial"/>
          <w:sz w:val="24"/>
          <w:szCs w:val="24"/>
        </w:rPr>
        <w:lastRenderedPageBreak/>
        <w:t>Balanced against this is the risk of the Trust making itself susceptible to cyber</w:t>
      </w:r>
      <w:r>
        <w:rPr>
          <w:rFonts w:ascii="Arial" w:hAnsi="Arial" w:cs="Arial"/>
          <w:sz w:val="24"/>
          <w:szCs w:val="24"/>
        </w:rPr>
        <w:t>-</w:t>
      </w:r>
      <w:r w:rsidRPr="003026EE">
        <w:rPr>
          <w:rFonts w:ascii="Arial" w:hAnsi="Arial" w:cs="Arial"/>
          <w:sz w:val="24"/>
          <w:szCs w:val="24"/>
        </w:rPr>
        <w:t xml:space="preserve">attacks, or other security risks by making this information available. There is a strong public interest in protecting the details of IT security provision. This enhances data security for the Trust and protects the integrity of NHS Wales-wide systems for which the Trust is responsible. </w:t>
      </w:r>
    </w:p>
    <w:p w14:paraId="4DF2C0BA" w14:textId="3EB1D847" w:rsidR="0093469C" w:rsidRDefault="0093469C" w:rsidP="0093469C">
      <w:pPr>
        <w:pStyle w:val="ListParagraph"/>
        <w:numPr>
          <w:ilvl w:val="0"/>
          <w:numId w:val="17"/>
        </w:numPr>
        <w:spacing w:after="0" w:line="259" w:lineRule="auto"/>
        <w:rPr>
          <w:rFonts w:ascii="Arial" w:hAnsi="Arial" w:cs="Arial"/>
          <w:sz w:val="24"/>
          <w:szCs w:val="24"/>
        </w:rPr>
      </w:pPr>
      <w:r w:rsidRPr="003026EE">
        <w:rPr>
          <w:rFonts w:ascii="Arial" w:hAnsi="Arial" w:cs="Arial"/>
          <w:sz w:val="24"/>
          <w:szCs w:val="24"/>
        </w:rPr>
        <w:t xml:space="preserve">The information held by the Trust is sensitive; particularly since the Trust covers two divisions (Velindre Cancer Centre and Welsh Blood Service) and hosts a number of organisations (NHS Wales Shared Services Partnership and Health Technology Wales) </w:t>
      </w:r>
      <w:r>
        <w:rPr>
          <w:rFonts w:ascii="Arial" w:hAnsi="Arial" w:cs="Arial"/>
          <w:sz w:val="24"/>
          <w:szCs w:val="24"/>
        </w:rPr>
        <w:t>who</w:t>
      </w:r>
      <w:r w:rsidRPr="003026EE">
        <w:rPr>
          <w:rFonts w:ascii="Arial" w:hAnsi="Arial" w:cs="Arial"/>
          <w:sz w:val="24"/>
          <w:szCs w:val="24"/>
        </w:rPr>
        <w:t xml:space="preserve"> provide national and specialist services across </w:t>
      </w:r>
      <w:r>
        <w:rPr>
          <w:rFonts w:ascii="Arial" w:hAnsi="Arial" w:cs="Arial"/>
          <w:sz w:val="24"/>
          <w:szCs w:val="24"/>
        </w:rPr>
        <w:t xml:space="preserve">NHS </w:t>
      </w:r>
      <w:r w:rsidRPr="003026EE">
        <w:rPr>
          <w:rFonts w:ascii="Arial" w:hAnsi="Arial" w:cs="Arial"/>
          <w:sz w:val="24"/>
          <w:szCs w:val="24"/>
        </w:rPr>
        <w:t>Wales. The organisations that make up the Trust hold high volumes of special category data for patients</w:t>
      </w:r>
      <w:r>
        <w:rPr>
          <w:rFonts w:ascii="Arial" w:hAnsi="Arial" w:cs="Arial"/>
          <w:sz w:val="24"/>
          <w:szCs w:val="24"/>
        </w:rPr>
        <w:t xml:space="preserve"> and donors</w:t>
      </w:r>
      <w:r w:rsidRPr="003026EE">
        <w:rPr>
          <w:rFonts w:ascii="Arial" w:hAnsi="Arial" w:cs="Arial"/>
          <w:sz w:val="24"/>
          <w:szCs w:val="24"/>
        </w:rPr>
        <w:t xml:space="preserve"> across Wales and many organisations in the health and care sector rely on the availability of systems provide</w:t>
      </w:r>
      <w:r>
        <w:rPr>
          <w:rFonts w:ascii="Arial" w:hAnsi="Arial" w:cs="Arial"/>
          <w:sz w:val="24"/>
          <w:szCs w:val="24"/>
        </w:rPr>
        <w:t>d by the associated organisations of the Trust</w:t>
      </w:r>
      <w:r w:rsidRPr="003026EE">
        <w:rPr>
          <w:rFonts w:ascii="Arial" w:hAnsi="Arial" w:cs="Arial"/>
          <w:sz w:val="24"/>
          <w:szCs w:val="24"/>
        </w:rPr>
        <w:t>. The impact of any risk to the security of the Trust’s data and systems is therefore high, as denial or service or other security incidents would severely impact the treatment (some of which would be critical to their wellbeing) of patients</w:t>
      </w:r>
      <w:r>
        <w:rPr>
          <w:rFonts w:ascii="Arial" w:hAnsi="Arial" w:cs="Arial"/>
          <w:sz w:val="24"/>
          <w:szCs w:val="24"/>
        </w:rPr>
        <w:t xml:space="preserve"> and donors</w:t>
      </w:r>
      <w:r w:rsidRPr="003026EE">
        <w:rPr>
          <w:rFonts w:ascii="Arial" w:hAnsi="Arial" w:cs="Arial"/>
          <w:sz w:val="24"/>
          <w:szCs w:val="24"/>
        </w:rPr>
        <w:t xml:space="preserve"> in a variety of health setting</w:t>
      </w:r>
      <w:r>
        <w:rPr>
          <w:rFonts w:ascii="Arial" w:hAnsi="Arial" w:cs="Arial"/>
          <w:sz w:val="24"/>
          <w:szCs w:val="24"/>
        </w:rPr>
        <w:t>s</w:t>
      </w:r>
      <w:r w:rsidRPr="003026EE">
        <w:rPr>
          <w:rFonts w:ascii="Arial" w:hAnsi="Arial" w:cs="Arial"/>
          <w:sz w:val="24"/>
          <w:szCs w:val="24"/>
        </w:rPr>
        <w:t xml:space="preserve"> across Wales. The impact on the NHS of the WannaCry virus attack in 2017 is evidence of the disruption and cost that can be caused by cyber</w:t>
      </w:r>
      <w:r>
        <w:rPr>
          <w:rFonts w:ascii="Arial" w:hAnsi="Arial" w:cs="Arial"/>
          <w:sz w:val="24"/>
          <w:szCs w:val="24"/>
        </w:rPr>
        <w:t>-</w:t>
      </w:r>
      <w:r w:rsidRPr="003026EE">
        <w:rPr>
          <w:rFonts w:ascii="Arial" w:hAnsi="Arial" w:cs="Arial"/>
          <w:sz w:val="24"/>
          <w:szCs w:val="24"/>
        </w:rPr>
        <w:t xml:space="preserve">attacks; </w:t>
      </w:r>
      <w:r>
        <w:rPr>
          <w:rFonts w:ascii="Arial" w:hAnsi="Arial" w:cs="Arial"/>
          <w:sz w:val="24"/>
          <w:szCs w:val="24"/>
        </w:rPr>
        <w:t xml:space="preserve">and </w:t>
      </w:r>
      <w:r w:rsidRPr="003026EE">
        <w:rPr>
          <w:rFonts w:ascii="Arial" w:hAnsi="Arial" w:cs="Arial"/>
          <w:sz w:val="24"/>
          <w:szCs w:val="24"/>
        </w:rPr>
        <w:t>the Department of Health estimated the cost of that attack to be £92 million and 19,000 cancelled appointments.</w:t>
      </w:r>
    </w:p>
    <w:p w14:paraId="47C2F721" w14:textId="6839A827" w:rsidR="0093469C" w:rsidRDefault="0093469C" w:rsidP="0093469C">
      <w:pPr>
        <w:spacing w:after="0" w:line="259" w:lineRule="auto"/>
        <w:rPr>
          <w:rFonts w:ascii="Arial" w:hAnsi="Arial" w:cs="Arial"/>
          <w:sz w:val="24"/>
          <w:szCs w:val="24"/>
        </w:rPr>
      </w:pPr>
    </w:p>
    <w:p w14:paraId="06F4D429" w14:textId="5F8FC7A3" w:rsidR="0093469C" w:rsidRPr="00A72E18" w:rsidRDefault="0093469C" w:rsidP="0093469C">
      <w:pPr>
        <w:spacing w:after="0" w:line="259" w:lineRule="auto"/>
        <w:rPr>
          <w:rFonts w:ascii="Arial" w:hAnsi="Arial" w:cs="Arial"/>
          <w:i/>
          <w:sz w:val="24"/>
          <w:szCs w:val="24"/>
        </w:rPr>
      </w:pPr>
      <w:r w:rsidRPr="00A72E18">
        <w:rPr>
          <w:rFonts w:ascii="Arial" w:hAnsi="Arial" w:cs="Arial"/>
          <w:i/>
          <w:sz w:val="24"/>
          <w:szCs w:val="24"/>
        </w:rPr>
        <w:t xml:space="preserve">Additionally and whilst it has not been factored into your request, as the review was based </w:t>
      </w:r>
      <w:r w:rsidR="00D22A8D" w:rsidRPr="00A72E18">
        <w:rPr>
          <w:rFonts w:ascii="Arial" w:hAnsi="Arial" w:cs="Arial"/>
          <w:i/>
          <w:sz w:val="24"/>
          <w:szCs w:val="24"/>
        </w:rPr>
        <w:t>information</w:t>
      </w:r>
      <w:r w:rsidR="00A72E18">
        <w:rPr>
          <w:rFonts w:ascii="Arial" w:hAnsi="Arial" w:cs="Arial"/>
          <w:i/>
          <w:sz w:val="24"/>
          <w:szCs w:val="24"/>
        </w:rPr>
        <w:t xml:space="preserve"> at</w:t>
      </w:r>
      <w:r w:rsidRPr="00A72E18">
        <w:rPr>
          <w:rFonts w:ascii="Arial" w:hAnsi="Arial" w:cs="Arial"/>
          <w:i/>
          <w:sz w:val="24"/>
          <w:szCs w:val="24"/>
        </w:rPr>
        <w:t xml:space="preserve"> </w:t>
      </w:r>
      <w:r w:rsidR="00D22A8D" w:rsidRPr="00A72E18">
        <w:rPr>
          <w:rFonts w:ascii="Arial" w:hAnsi="Arial" w:cs="Arial"/>
          <w:i/>
          <w:sz w:val="24"/>
          <w:szCs w:val="24"/>
        </w:rPr>
        <w:t xml:space="preserve">the point in time </w:t>
      </w:r>
      <w:r w:rsidRPr="00A72E18">
        <w:rPr>
          <w:rFonts w:ascii="Arial" w:hAnsi="Arial" w:cs="Arial"/>
          <w:i/>
          <w:sz w:val="24"/>
          <w:szCs w:val="24"/>
        </w:rPr>
        <w:t xml:space="preserve">of your original submission into the Trust. The Trust notes recent </w:t>
      </w:r>
      <w:r w:rsidR="00D22A8D" w:rsidRPr="00A72E18">
        <w:rPr>
          <w:rFonts w:ascii="Arial" w:hAnsi="Arial" w:cs="Arial"/>
          <w:i/>
          <w:sz w:val="24"/>
          <w:szCs w:val="24"/>
        </w:rPr>
        <w:t xml:space="preserve">events </w:t>
      </w:r>
      <w:r w:rsidR="005C3AEC" w:rsidRPr="00A72E18">
        <w:rPr>
          <w:rFonts w:ascii="Arial" w:hAnsi="Arial" w:cs="Arial"/>
          <w:i/>
          <w:sz w:val="24"/>
          <w:szCs w:val="24"/>
        </w:rPr>
        <w:t>[May 2021]</w:t>
      </w:r>
      <w:r w:rsidRPr="00A72E18">
        <w:rPr>
          <w:rFonts w:ascii="Arial" w:hAnsi="Arial" w:cs="Arial"/>
          <w:i/>
          <w:sz w:val="24"/>
          <w:szCs w:val="24"/>
        </w:rPr>
        <w:t xml:space="preserve"> of the NHS Ireland ransomware attack that </w:t>
      </w:r>
      <w:r w:rsidR="005C3AEC" w:rsidRPr="00A72E18">
        <w:rPr>
          <w:rFonts w:ascii="Arial" w:hAnsi="Arial" w:cs="Arial"/>
          <w:i/>
          <w:sz w:val="24"/>
          <w:szCs w:val="24"/>
        </w:rPr>
        <w:t xml:space="preserve">has </w:t>
      </w:r>
      <w:r w:rsidRPr="00A72E18">
        <w:rPr>
          <w:rFonts w:ascii="Arial" w:hAnsi="Arial" w:cs="Arial"/>
          <w:i/>
          <w:sz w:val="24"/>
          <w:szCs w:val="24"/>
        </w:rPr>
        <w:t xml:space="preserve">significantly distributed </w:t>
      </w:r>
      <w:r w:rsidR="005C3AEC" w:rsidRPr="00A72E18">
        <w:rPr>
          <w:rFonts w:ascii="Arial" w:hAnsi="Arial" w:cs="Arial"/>
          <w:i/>
          <w:sz w:val="24"/>
          <w:szCs w:val="24"/>
        </w:rPr>
        <w:t>t</w:t>
      </w:r>
      <w:r w:rsidRPr="00A72E18">
        <w:rPr>
          <w:rFonts w:ascii="Arial" w:hAnsi="Arial" w:cs="Arial"/>
          <w:i/>
          <w:sz w:val="24"/>
          <w:szCs w:val="24"/>
        </w:rPr>
        <w:t>he Irish health service.</w:t>
      </w:r>
      <w:r w:rsidR="005C3AEC" w:rsidRPr="00A72E18">
        <w:rPr>
          <w:rFonts w:ascii="Arial" w:hAnsi="Arial" w:cs="Arial"/>
          <w:i/>
          <w:sz w:val="24"/>
          <w:szCs w:val="24"/>
        </w:rPr>
        <w:t xml:space="preserve"> An attack that resulted in the Irish health service taking a precautionary measure of shutting down all of their IT systems, and cancellation of medical appointments.</w:t>
      </w:r>
    </w:p>
    <w:p w14:paraId="20E77C63" w14:textId="77777777" w:rsidR="005C3AEC" w:rsidRPr="0093469C" w:rsidRDefault="005C3AEC" w:rsidP="0093469C">
      <w:pPr>
        <w:spacing w:after="0" w:line="259" w:lineRule="auto"/>
        <w:rPr>
          <w:rFonts w:ascii="Arial" w:hAnsi="Arial" w:cs="Arial"/>
          <w:sz w:val="24"/>
          <w:szCs w:val="24"/>
        </w:rPr>
      </w:pPr>
    </w:p>
    <w:p w14:paraId="724E8679" w14:textId="77777777" w:rsidR="005C3AEC" w:rsidRPr="00AA1B6F" w:rsidRDefault="005C3AEC" w:rsidP="005C3AEC">
      <w:pPr>
        <w:rPr>
          <w:rFonts w:ascii="Arial" w:hAnsi="Arial" w:cs="Arial"/>
          <w:b/>
          <w:sz w:val="24"/>
          <w:szCs w:val="24"/>
          <w:u w:val="single"/>
        </w:rPr>
      </w:pPr>
      <w:r w:rsidRPr="00AA1B6F">
        <w:rPr>
          <w:rFonts w:ascii="Arial" w:hAnsi="Arial" w:cs="Arial"/>
          <w:b/>
          <w:sz w:val="24"/>
          <w:szCs w:val="24"/>
          <w:u w:val="single"/>
        </w:rPr>
        <w:t>CONCLUSION</w:t>
      </w:r>
    </w:p>
    <w:p w14:paraId="4989B4E3" w14:textId="6FCD6DFF" w:rsidR="005C3AEC" w:rsidRDefault="005C3AEC" w:rsidP="005C3AEC">
      <w:pPr>
        <w:rPr>
          <w:rFonts w:ascii="Arial" w:hAnsi="Arial" w:cs="Arial"/>
          <w:sz w:val="24"/>
          <w:szCs w:val="24"/>
        </w:rPr>
      </w:pPr>
      <w:r>
        <w:rPr>
          <w:rFonts w:ascii="Arial" w:hAnsi="Arial" w:cs="Arial"/>
          <w:sz w:val="24"/>
          <w:szCs w:val="24"/>
        </w:rPr>
        <w:t>The review concludes the Trust has</w:t>
      </w:r>
      <w:r w:rsidRPr="009E4852">
        <w:rPr>
          <w:rFonts w:ascii="Arial" w:hAnsi="Arial" w:cs="Arial"/>
          <w:sz w:val="24"/>
          <w:szCs w:val="24"/>
        </w:rPr>
        <w:t xml:space="preserve"> complied with section 1(1)(a) </w:t>
      </w:r>
      <w:r w:rsidRPr="009440E8">
        <w:rPr>
          <w:rFonts w:ascii="Arial" w:hAnsi="Arial" w:cs="Arial"/>
          <w:sz w:val="24"/>
          <w:szCs w:val="24"/>
        </w:rPr>
        <w:t>and 1(1)(b)</w:t>
      </w:r>
      <w:r>
        <w:rPr>
          <w:rFonts w:ascii="Arial" w:hAnsi="Arial" w:cs="Arial"/>
          <w:sz w:val="24"/>
          <w:szCs w:val="24"/>
        </w:rPr>
        <w:t xml:space="preserve"> of FOIA.</w:t>
      </w:r>
      <w:r w:rsidRPr="009E4852">
        <w:rPr>
          <w:rFonts w:ascii="Arial" w:hAnsi="Arial" w:cs="Arial"/>
          <w:sz w:val="24"/>
          <w:szCs w:val="24"/>
        </w:rPr>
        <w:t xml:space="preserve"> </w:t>
      </w:r>
      <w:r>
        <w:rPr>
          <w:rFonts w:ascii="Arial" w:hAnsi="Arial" w:cs="Arial"/>
          <w:sz w:val="24"/>
          <w:szCs w:val="24"/>
        </w:rPr>
        <w:t>A</w:t>
      </w:r>
      <w:r w:rsidRPr="009E4852">
        <w:rPr>
          <w:rFonts w:ascii="Arial" w:hAnsi="Arial" w:cs="Arial"/>
          <w:sz w:val="24"/>
          <w:szCs w:val="24"/>
        </w:rPr>
        <w:t>s it responded to your original request for information with answers relating to the existence of information.</w:t>
      </w:r>
      <w:r>
        <w:rPr>
          <w:rFonts w:ascii="Arial" w:hAnsi="Arial" w:cs="Arial"/>
          <w:sz w:val="24"/>
          <w:szCs w:val="24"/>
        </w:rPr>
        <w:t xml:space="preserve"> </w:t>
      </w:r>
    </w:p>
    <w:p w14:paraId="42ED35B7" w14:textId="5F73E2AB" w:rsidR="005C3AEC" w:rsidRDefault="005C3AEC" w:rsidP="005C3AEC">
      <w:pPr>
        <w:rPr>
          <w:rFonts w:ascii="Arial" w:hAnsi="Arial" w:cs="Arial"/>
          <w:sz w:val="24"/>
          <w:szCs w:val="24"/>
        </w:rPr>
      </w:pPr>
      <w:r>
        <w:rPr>
          <w:rFonts w:ascii="Arial" w:hAnsi="Arial" w:cs="Arial"/>
          <w:sz w:val="24"/>
          <w:szCs w:val="24"/>
        </w:rPr>
        <w:t>In respect of the non-disclosure of the requested information the review concludes, and for those reasons set out above, the</w:t>
      </w:r>
      <w:r w:rsidR="00AF6FEE">
        <w:rPr>
          <w:rFonts w:ascii="Arial" w:hAnsi="Arial" w:cs="Arial"/>
          <w:sz w:val="24"/>
          <w:szCs w:val="24"/>
        </w:rPr>
        <w:t xml:space="preserve"> Trust has appropriate grounds to withhold providing further information, specifically in relation to Q1 and Q2 as requested in your request. </w:t>
      </w:r>
      <w:r>
        <w:rPr>
          <w:rFonts w:ascii="Arial" w:hAnsi="Arial" w:cs="Arial"/>
          <w:sz w:val="24"/>
          <w:szCs w:val="24"/>
        </w:rPr>
        <w:t xml:space="preserve">The balance of public interest arguments favours ensuring the security </w:t>
      </w:r>
      <w:r>
        <w:rPr>
          <w:rFonts w:ascii="Arial" w:hAnsi="Arial" w:cs="Arial"/>
          <w:sz w:val="24"/>
          <w:szCs w:val="24"/>
        </w:rPr>
        <w:lastRenderedPageBreak/>
        <w:t>of information held by the Trust, and the systems it manages outweighs any public interest in disclosure.</w:t>
      </w:r>
    </w:p>
    <w:p w14:paraId="213291BD" w14:textId="4266B35D" w:rsidR="005C3AEC" w:rsidRDefault="005C3AEC" w:rsidP="005C3AEC">
      <w:pPr>
        <w:rPr>
          <w:rFonts w:ascii="Arial" w:hAnsi="Arial" w:cs="Arial"/>
          <w:sz w:val="24"/>
          <w:szCs w:val="24"/>
        </w:rPr>
      </w:pPr>
      <w:r w:rsidRPr="009E4852">
        <w:rPr>
          <w:rFonts w:ascii="Arial" w:hAnsi="Arial" w:cs="Arial"/>
          <w:sz w:val="24"/>
          <w:szCs w:val="24"/>
        </w:rPr>
        <w:t>In light of the above</w:t>
      </w:r>
      <w:r>
        <w:rPr>
          <w:rFonts w:ascii="Arial" w:hAnsi="Arial" w:cs="Arial"/>
          <w:sz w:val="24"/>
          <w:szCs w:val="24"/>
        </w:rPr>
        <w:t xml:space="preserve">, the Trust upholds its original decision, as there are </w:t>
      </w:r>
      <w:r w:rsidRPr="00C22DDE">
        <w:rPr>
          <w:rFonts w:ascii="Arial" w:hAnsi="Arial" w:cs="Arial"/>
          <w:sz w:val="24"/>
          <w:szCs w:val="24"/>
        </w:rPr>
        <w:t>grounds for maintaining</w:t>
      </w:r>
      <w:r>
        <w:rPr>
          <w:rFonts w:ascii="Arial" w:hAnsi="Arial" w:cs="Arial"/>
          <w:sz w:val="24"/>
          <w:szCs w:val="24"/>
        </w:rPr>
        <w:t xml:space="preserve"> our</w:t>
      </w:r>
      <w:r w:rsidRPr="00C22DDE">
        <w:rPr>
          <w:rFonts w:ascii="Arial" w:hAnsi="Arial" w:cs="Arial"/>
          <w:sz w:val="24"/>
          <w:szCs w:val="24"/>
        </w:rPr>
        <w:t xml:space="preserve"> original stance by virtue of relying on the Freedom of Information Act Section 31 (1)(a) (the prevention or detection of crime) exemption to withhold this information from disclosure.</w:t>
      </w:r>
    </w:p>
    <w:p w14:paraId="2C0DB47C" w14:textId="77777777" w:rsidR="005C3AEC" w:rsidRPr="0016079F" w:rsidRDefault="005C3AEC" w:rsidP="005C3AEC">
      <w:pPr>
        <w:rPr>
          <w:rFonts w:ascii="Arial" w:hAnsi="Arial" w:cs="Arial"/>
          <w:b/>
          <w:sz w:val="24"/>
          <w:szCs w:val="24"/>
        </w:rPr>
      </w:pPr>
      <w:r w:rsidRPr="0016079F">
        <w:rPr>
          <w:rFonts w:ascii="Arial" w:hAnsi="Arial" w:cs="Arial"/>
          <w:b/>
          <w:sz w:val="24"/>
          <w:szCs w:val="24"/>
        </w:rPr>
        <w:t>The Review is now complete</w:t>
      </w:r>
    </w:p>
    <w:p w14:paraId="55E03B5C" w14:textId="24C45893" w:rsidR="008751C9" w:rsidRPr="003026EE" w:rsidRDefault="00276DC3" w:rsidP="008751C9">
      <w:pPr>
        <w:spacing w:after="0"/>
        <w:rPr>
          <w:rFonts w:ascii="Arial" w:hAnsi="Arial" w:cs="Arial"/>
          <w:sz w:val="24"/>
          <w:szCs w:val="24"/>
        </w:rPr>
      </w:pPr>
      <w:r w:rsidRPr="00276DC3">
        <w:rPr>
          <w:rFonts w:ascii="Arial" w:hAnsi="Arial" w:cs="Arial"/>
          <w:sz w:val="24"/>
        </w:rPr>
        <w:t>If you are not content with the outcome of your complaint, you may apply to the Information Commissioner’s Office (ICO) for a decision on the original response and the outcome of this internal review. The ICO can be contacted at:</w:t>
      </w:r>
    </w:p>
    <w:p w14:paraId="09BEFA7F" w14:textId="77777777" w:rsidR="00C22DDE" w:rsidRDefault="00C22DDE" w:rsidP="008751C9">
      <w:pPr>
        <w:spacing w:after="0"/>
        <w:rPr>
          <w:rFonts w:ascii="Arial" w:hAnsi="Arial" w:cs="Arial"/>
          <w:sz w:val="24"/>
          <w:szCs w:val="24"/>
        </w:rPr>
      </w:pPr>
    </w:p>
    <w:p w14:paraId="16521E41" w14:textId="5FB3A49D" w:rsidR="008751C9" w:rsidRPr="003026EE" w:rsidRDefault="008751C9" w:rsidP="008751C9">
      <w:pPr>
        <w:spacing w:after="0"/>
        <w:rPr>
          <w:rFonts w:ascii="Arial" w:hAnsi="Arial" w:cs="Arial"/>
          <w:sz w:val="24"/>
          <w:szCs w:val="24"/>
        </w:rPr>
      </w:pPr>
      <w:r w:rsidRPr="003026EE">
        <w:rPr>
          <w:rFonts w:ascii="Arial" w:hAnsi="Arial" w:cs="Arial"/>
          <w:sz w:val="24"/>
          <w:szCs w:val="24"/>
        </w:rPr>
        <w:t xml:space="preserve">Information Commissioner's Office - Wales </w:t>
      </w:r>
    </w:p>
    <w:p w14:paraId="675F5151"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2nd Floor,</w:t>
      </w:r>
    </w:p>
    <w:p w14:paraId="4EBF88FC"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Churchill House,</w:t>
      </w:r>
    </w:p>
    <w:p w14:paraId="24F70F5A"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Churchill Way,</w:t>
      </w:r>
    </w:p>
    <w:p w14:paraId="3514C770"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Cardiff,</w:t>
      </w:r>
    </w:p>
    <w:p w14:paraId="56745980" w14:textId="58C9E032" w:rsidR="008751C9" w:rsidRPr="003026EE" w:rsidRDefault="008751C9" w:rsidP="008751C9">
      <w:pPr>
        <w:spacing w:after="0"/>
        <w:rPr>
          <w:rFonts w:ascii="Arial" w:hAnsi="Arial" w:cs="Arial"/>
          <w:sz w:val="24"/>
          <w:szCs w:val="24"/>
        </w:rPr>
      </w:pPr>
      <w:r w:rsidRPr="003026EE">
        <w:rPr>
          <w:rFonts w:ascii="Arial" w:hAnsi="Arial" w:cs="Arial"/>
          <w:sz w:val="24"/>
          <w:szCs w:val="24"/>
        </w:rPr>
        <w:t>CF10 2HH</w:t>
      </w:r>
    </w:p>
    <w:p w14:paraId="489A6DAC"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Telephone: 0330 414 6421</w:t>
      </w:r>
    </w:p>
    <w:p w14:paraId="676E4815"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Fax: 029 2067 8399</w:t>
      </w:r>
    </w:p>
    <w:p w14:paraId="0CD03D5A"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Email: wales@ico.gsi.gov.uk</w:t>
      </w:r>
    </w:p>
    <w:p w14:paraId="2BCE5281" w14:textId="77777777" w:rsidR="008751C9" w:rsidRPr="003026EE" w:rsidRDefault="008751C9" w:rsidP="008751C9">
      <w:pPr>
        <w:spacing w:after="0"/>
        <w:rPr>
          <w:rFonts w:ascii="Arial" w:hAnsi="Arial" w:cs="Arial"/>
          <w:sz w:val="24"/>
          <w:szCs w:val="24"/>
        </w:rPr>
      </w:pPr>
    </w:p>
    <w:p w14:paraId="253FEA2B" w14:textId="77777777" w:rsidR="008751C9" w:rsidRPr="003026EE" w:rsidRDefault="008751C9" w:rsidP="008751C9">
      <w:pPr>
        <w:spacing w:after="0"/>
        <w:rPr>
          <w:rFonts w:ascii="Arial" w:hAnsi="Arial" w:cs="Arial"/>
          <w:sz w:val="24"/>
          <w:szCs w:val="24"/>
        </w:rPr>
      </w:pPr>
      <w:r w:rsidRPr="003026EE">
        <w:rPr>
          <w:rFonts w:ascii="Arial" w:hAnsi="Arial" w:cs="Arial"/>
          <w:sz w:val="24"/>
          <w:szCs w:val="24"/>
        </w:rPr>
        <w:t xml:space="preserve">Yours sincerely </w:t>
      </w:r>
    </w:p>
    <w:p w14:paraId="20073C27" w14:textId="77777777" w:rsidR="008751C9" w:rsidRDefault="008751C9" w:rsidP="008751C9">
      <w:pPr>
        <w:spacing w:after="0"/>
      </w:pPr>
    </w:p>
    <w:p w14:paraId="509B776A" w14:textId="77777777" w:rsidR="00227B6B" w:rsidRDefault="00227B6B" w:rsidP="00227B6B">
      <w:pPr>
        <w:spacing w:after="0"/>
        <w:rPr>
          <w:rFonts w:ascii="Arial" w:hAnsi="Arial" w:cs="Arial"/>
          <w:color w:val="31849B"/>
          <w:sz w:val="24"/>
          <w:szCs w:val="24"/>
        </w:rPr>
      </w:pPr>
    </w:p>
    <w:p w14:paraId="7740EFC7"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14:paraId="113B9012"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14:paraId="3512AFDF" w14:textId="7CED7245"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B5E86">
        <w:rPr>
          <w:rFonts w:ascii="Arial" w:hAnsi="Arial" w:cs="Arial"/>
          <w:sz w:val="24"/>
          <w:szCs w:val="24"/>
        </w:rPr>
        <w:t xml:space="preserve">University </w:t>
      </w:r>
      <w:r w:rsidRPr="00FD7500">
        <w:rPr>
          <w:rFonts w:ascii="Arial" w:hAnsi="Arial" w:cs="Arial"/>
          <w:sz w:val="24"/>
          <w:szCs w:val="24"/>
        </w:rPr>
        <w:t>NHS Trust</w:t>
      </w:r>
    </w:p>
    <w:p w14:paraId="28F1D3BB"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14:paraId="60547EFA"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Heol Billingsley</w:t>
      </w:r>
    </w:p>
    <w:p w14:paraId="2498390E"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Parc Nantgarw</w:t>
      </w:r>
    </w:p>
    <w:p w14:paraId="7ED187B4"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Cardiff / Caerdydd</w:t>
      </w:r>
    </w:p>
    <w:p w14:paraId="474FF861"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14:paraId="61F881F8" w14:textId="77777777"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Tel / Ffon - 029 20196161</w:t>
      </w:r>
    </w:p>
    <w:p w14:paraId="159EF40B" w14:textId="77777777"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sectPr w:rsidR="00227B6B" w:rsidRPr="00FD7500" w:rsidSect="00233042">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56372A" w14:textId="77777777" w:rsidR="00CC0441" w:rsidRDefault="00CC0441" w:rsidP="00711B64">
      <w:pPr>
        <w:spacing w:after="0" w:line="240" w:lineRule="auto"/>
      </w:pPr>
      <w:r>
        <w:separator/>
      </w:r>
    </w:p>
  </w:endnote>
  <w:endnote w:type="continuationSeparator" w:id="0">
    <w:p w14:paraId="0955C839" w14:textId="77777777"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BF04A" w14:textId="77777777"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7DB28E18" wp14:editId="460238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14:paraId="278B4B5D"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Croesawn ohebiaeth yn Gymraeg a’r Saesneg</w:t>
                          </w:r>
                        </w:p>
                        <w:p w14:paraId="25D6E7CF"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28E18"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14:paraId="278B4B5D"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Croesawn ohebiaeth yn Gymraeg a’r Saesneg</w:t>
                    </w:r>
                  </w:p>
                  <w:p w14:paraId="25D6E7CF" w14:textId="77777777"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14:anchorId="5E39152F" wp14:editId="4EEE9E44">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14:anchorId="333A69A6" wp14:editId="62F3E210">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14:paraId="74BE2DD5" w14:textId="77777777"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14:anchorId="41347B12" wp14:editId="156233AA">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14:anchorId="7364B73A" wp14:editId="79D62E4B">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14:paraId="3EF13466" w14:textId="77777777" w:rsidR="00E43343" w:rsidRPr="009E38B8" w:rsidRDefault="00E43343" w:rsidP="00E43343">
    <w:pPr>
      <w:spacing w:after="0"/>
      <w:jc w:val="center"/>
      <w:rPr>
        <w:rFonts w:ascii="Arial" w:hAnsi="Arial" w:cs="Arial"/>
        <w:color w:val="C0C0C0"/>
        <w:sz w:val="16"/>
        <w:szCs w:val="16"/>
        <w:lang w:val="en-GB"/>
      </w:rPr>
    </w:pPr>
  </w:p>
  <w:p w14:paraId="4673F5CF" w14:textId="77777777"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CE169" w14:textId="77777777" w:rsidR="00CC0441" w:rsidRDefault="00CC0441" w:rsidP="00711B64">
      <w:pPr>
        <w:spacing w:after="0" w:line="240" w:lineRule="auto"/>
      </w:pPr>
      <w:r>
        <w:separator/>
      </w:r>
    </w:p>
  </w:footnote>
  <w:footnote w:type="continuationSeparator" w:id="0">
    <w:p w14:paraId="4A2BDE97" w14:textId="77777777"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882DA5"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569BD7D7" wp14:editId="33B4428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945F1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14:paraId="0211673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0B1DC6E" w14:textId="77777777" w:rsidR="0036494B" w:rsidRPr="0070538A" w:rsidRDefault="0036494B" w:rsidP="0036494B">
                          <w:pPr>
                            <w:spacing w:after="0"/>
                            <w:rPr>
                              <w:rFonts w:ascii="Arial" w:hAnsi="Arial" w:cs="Arial"/>
                              <w:sz w:val="18"/>
                              <w:szCs w:val="18"/>
                              <w:lang w:val="en-GB"/>
                            </w:rPr>
                          </w:pPr>
                        </w:p>
                        <w:p w14:paraId="7262694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46E1A11"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4EEAE474"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244B0DA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E57C5DD"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384E9557" w14:textId="77777777" w:rsidR="0036494B" w:rsidRPr="0070538A" w:rsidRDefault="0036494B" w:rsidP="0036494B">
                          <w:pPr>
                            <w:spacing w:after="0"/>
                            <w:rPr>
                              <w:rFonts w:ascii="Arial" w:hAnsi="Arial" w:cs="Arial"/>
                              <w:sz w:val="18"/>
                              <w:szCs w:val="18"/>
                              <w:lang w:val="en-GB"/>
                            </w:rPr>
                          </w:pPr>
                        </w:p>
                        <w:p w14:paraId="39C3ED5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2C7602EB" w14:textId="77777777" w:rsidR="0036494B" w:rsidRPr="0070538A" w:rsidRDefault="000B3AEA"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465ACE0F" w14:textId="77777777" w:rsidR="0036494B" w:rsidRPr="00F864CF" w:rsidRDefault="0036494B" w:rsidP="0036494B">
                          <w:pPr>
                            <w:spacing w:after="0"/>
                            <w:rPr>
                              <w:rFonts w:ascii="Arial" w:hAnsi="Arial" w:cs="Arial"/>
                              <w:sz w:val="16"/>
                              <w:szCs w:val="16"/>
                              <w:lang w:val="en-GB"/>
                            </w:rPr>
                          </w:pPr>
                        </w:p>
                        <w:p w14:paraId="249FE360"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9BD7D7"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27945F1B"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14:paraId="0211673A"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70B1DC6E" w14:textId="77777777" w:rsidR="0036494B" w:rsidRPr="0070538A" w:rsidRDefault="0036494B" w:rsidP="0036494B">
                    <w:pPr>
                      <w:spacing w:after="0"/>
                      <w:rPr>
                        <w:rFonts w:ascii="Arial" w:hAnsi="Arial" w:cs="Arial"/>
                        <w:sz w:val="18"/>
                        <w:szCs w:val="18"/>
                        <w:lang w:val="en-GB"/>
                      </w:rPr>
                    </w:pPr>
                  </w:p>
                  <w:p w14:paraId="7262694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446E1A11"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4EEAE474"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244B0DA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6E57C5DD"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384E9557" w14:textId="77777777" w:rsidR="0036494B" w:rsidRPr="0070538A" w:rsidRDefault="0036494B" w:rsidP="0036494B">
                    <w:pPr>
                      <w:spacing w:after="0"/>
                      <w:rPr>
                        <w:rFonts w:ascii="Arial" w:hAnsi="Arial" w:cs="Arial"/>
                        <w:sz w:val="18"/>
                        <w:szCs w:val="18"/>
                        <w:lang w:val="en-GB"/>
                      </w:rPr>
                    </w:pPr>
                  </w:p>
                  <w:p w14:paraId="39C3ED5E"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2C7602EB" w14:textId="77777777" w:rsidR="0036494B" w:rsidRPr="0070538A" w:rsidRDefault="00A72E1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465ACE0F" w14:textId="77777777" w:rsidR="0036494B" w:rsidRPr="00F864CF" w:rsidRDefault="0036494B" w:rsidP="0036494B">
                    <w:pPr>
                      <w:spacing w:after="0"/>
                      <w:rPr>
                        <w:rFonts w:ascii="Arial" w:hAnsi="Arial" w:cs="Arial"/>
                        <w:sz w:val="16"/>
                        <w:szCs w:val="16"/>
                        <w:lang w:val="en-GB"/>
                      </w:rPr>
                    </w:pPr>
                  </w:p>
                  <w:p w14:paraId="249FE360"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2568EC58" wp14:editId="453FA165">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351F66B9" wp14:editId="10B4A88B">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83953"/>
    <w:multiLevelType w:val="hybridMultilevel"/>
    <w:tmpl w:val="852C5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 w15:restartNumberingAfterBreak="0">
    <w:nsid w:val="0D6B7145"/>
    <w:multiLevelType w:val="hybridMultilevel"/>
    <w:tmpl w:val="B4A4658E"/>
    <w:lvl w:ilvl="0" w:tplc="08090001">
      <w:start w:val="1"/>
      <w:numFmt w:val="bullet"/>
      <w:lvlText w:val=""/>
      <w:lvlJc w:val="left"/>
      <w:pPr>
        <w:ind w:left="720" w:hanging="360"/>
      </w:pPr>
      <w:rPr>
        <w:rFonts w:ascii="Symbol" w:hAnsi="Symbol" w:hint="default"/>
      </w:rPr>
    </w:lvl>
    <w:lvl w:ilvl="1" w:tplc="99D876F4">
      <w:numFmt w:val="bullet"/>
      <w:lvlText w:val="•"/>
      <w:lvlJc w:val="left"/>
      <w:pPr>
        <w:ind w:left="1800" w:hanging="72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38707A"/>
    <w:multiLevelType w:val="hybridMultilevel"/>
    <w:tmpl w:val="8B1AD0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5E7088"/>
    <w:multiLevelType w:val="hybridMultilevel"/>
    <w:tmpl w:val="2C04EE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9DB3DFC"/>
    <w:multiLevelType w:val="hybridMultilevel"/>
    <w:tmpl w:val="4CA00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0C2E2A"/>
    <w:multiLevelType w:val="hybridMultilevel"/>
    <w:tmpl w:val="8FEA85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A0D1FE4"/>
    <w:multiLevelType w:val="hybridMultilevel"/>
    <w:tmpl w:val="61D24B6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76E1754E"/>
    <w:multiLevelType w:val="hybridMultilevel"/>
    <w:tmpl w:val="0E4CF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E25FE3"/>
    <w:multiLevelType w:val="hybridMultilevel"/>
    <w:tmpl w:val="B02AB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6"/>
  </w:num>
  <w:num w:numId="3">
    <w:abstractNumId w:val="6"/>
  </w:num>
  <w:num w:numId="4">
    <w:abstractNumId w:val="9"/>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2"/>
  </w:num>
  <w:num w:numId="9">
    <w:abstractNumId w:val="13"/>
  </w:num>
  <w:num w:numId="10">
    <w:abstractNumId w:val="18"/>
  </w:num>
  <w:num w:numId="11">
    <w:abstractNumId w:val="3"/>
  </w:num>
  <w:num w:numId="12">
    <w:abstractNumId w:val="14"/>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2"/>
  </w:num>
  <w:num w:numId="16">
    <w:abstractNumId w:val="17"/>
  </w:num>
  <w:num w:numId="17">
    <w:abstractNumId w:val="8"/>
  </w:num>
  <w:num w:numId="18">
    <w:abstractNumId w:val="11"/>
  </w:num>
  <w:num w:numId="19">
    <w:abstractNumId w:val="10"/>
  </w:num>
  <w:num w:numId="20">
    <w:abstractNumId w:val="16"/>
  </w:num>
  <w:num w:numId="21">
    <w:abstractNumId w:val="4"/>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6"/>
  <w:proofState w:spelling="clean" w:grammar="clean"/>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43AD"/>
    <w:rsid w:val="00060C7A"/>
    <w:rsid w:val="000759B1"/>
    <w:rsid w:val="0007782F"/>
    <w:rsid w:val="0008667F"/>
    <w:rsid w:val="000A579C"/>
    <w:rsid w:val="000B3AEA"/>
    <w:rsid w:val="000D275A"/>
    <w:rsid w:val="001248AD"/>
    <w:rsid w:val="00136056"/>
    <w:rsid w:val="0014257D"/>
    <w:rsid w:val="0016079F"/>
    <w:rsid w:val="00220956"/>
    <w:rsid w:val="00227B6B"/>
    <w:rsid w:val="00233042"/>
    <w:rsid w:val="002369CF"/>
    <w:rsid w:val="0023748C"/>
    <w:rsid w:val="00240426"/>
    <w:rsid w:val="00276DC3"/>
    <w:rsid w:val="00280386"/>
    <w:rsid w:val="002A6BED"/>
    <w:rsid w:val="002B5AE7"/>
    <w:rsid w:val="002B7481"/>
    <w:rsid w:val="002C112F"/>
    <w:rsid w:val="002E3B79"/>
    <w:rsid w:val="002E5C9F"/>
    <w:rsid w:val="003026EE"/>
    <w:rsid w:val="00306E8A"/>
    <w:rsid w:val="00317EF3"/>
    <w:rsid w:val="00345ECB"/>
    <w:rsid w:val="0035376F"/>
    <w:rsid w:val="0036494B"/>
    <w:rsid w:val="00383D2B"/>
    <w:rsid w:val="00394C0D"/>
    <w:rsid w:val="003967F7"/>
    <w:rsid w:val="003B0839"/>
    <w:rsid w:val="003C500D"/>
    <w:rsid w:val="003C7F26"/>
    <w:rsid w:val="003F0512"/>
    <w:rsid w:val="00400A39"/>
    <w:rsid w:val="00401B30"/>
    <w:rsid w:val="00404C35"/>
    <w:rsid w:val="00417465"/>
    <w:rsid w:val="004226C4"/>
    <w:rsid w:val="0042301F"/>
    <w:rsid w:val="00424194"/>
    <w:rsid w:val="004252A1"/>
    <w:rsid w:val="004452B8"/>
    <w:rsid w:val="00493D63"/>
    <w:rsid w:val="004A7C01"/>
    <w:rsid w:val="004B5E86"/>
    <w:rsid w:val="004B76D4"/>
    <w:rsid w:val="004E0C95"/>
    <w:rsid w:val="00532A89"/>
    <w:rsid w:val="00551DC5"/>
    <w:rsid w:val="00563B15"/>
    <w:rsid w:val="0059271D"/>
    <w:rsid w:val="005B798B"/>
    <w:rsid w:val="005C3AEC"/>
    <w:rsid w:val="005C7D06"/>
    <w:rsid w:val="005E1B69"/>
    <w:rsid w:val="005F2B64"/>
    <w:rsid w:val="00604D75"/>
    <w:rsid w:val="00607289"/>
    <w:rsid w:val="0065451F"/>
    <w:rsid w:val="00657237"/>
    <w:rsid w:val="006745BC"/>
    <w:rsid w:val="006874F3"/>
    <w:rsid w:val="006B7DFA"/>
    <w:rsid w:val="006C1A20"/>
    <w:rsid w:val="006C7176"/>
    <w:rsid w:val="006E5282"/>
    <w:rsid w:val="00711B64"/>
    <w:rsid w:val="00713A53"/>
    <w:rsid w:val="007671F3"/>
    <w:rsid w:val="00787B41"/>
    <w:rsid w:val="007B4689"/>
    <w:rsid w:val="00817928"/>
    <w:rsid w:val="00817E04"/>
    <w:rsid w:val="00825E79"/>
    <w:rsid w:val="0084337D"/>
    <w:rsid w:val="00865959"/>
    <w:rsid w:val="00875147"/>
    <w:rsid w:val="008751C9"/>
    <w:rsid w:val="00885C2E"/>
    <w:rsid w:val="008B0C32"/>
    <w:rsid w:val="008D65B0"/>
    <w:rsid w:val="00901D49"/>
    <w:rsid w:val="009148F3"/>
    <w:rsid w:val="0093469C"/>
    <w:rsid w:val="009440E8"/>
    <w:rsid w:val="00956100"/>
    <w:rsid w:val="00997C3D"/>
    <w:rsid w:val="009A144B"/>
    <w:rsid w:val="009C2293"/>
    <w:rsid w:val="009E4852"/>
    <w:rsid w:val="009F1660"/>
    <w:rsid w:val="00A0218D"/>
    <w:rsid w:val="00A25B68"/>
    <w:rsid w:val="00A4743D"/>
    <w:rsid w:val="00A47A21"/>
    <w:rsid w:val="00A70467"/>
    <w:rsid w:val="00A72E18"/>
    <w:rsid w:val="00AA1B6F"/>
    <w:rsid w:val="00AB6EC6"/>
    <w:rsid w:val="00AC395C"/>
    <w:rsid w:val="00AE0833"/>
    <w:rsid w:val="00AF6FEE"/>
    <w:rsid w:val="00B45246"/>
    <w:rsid w:val="00B60DAF"/>
    <w:rsid w:val="00BC1F40"/>
    <w:rsid w:val="00BD2D4E"/>
    <w:rsid w:val="00BE6044"/>
    <w:rsid w:val="00C0131D"/>
    <w:rsid w:val="00C22DDE"/>
    <w:rsid w:val="00C301B2"/>
    <w:rsid w:val="00C52123"/>
    <w:rsid w:val="00C77E09"/>
    <w:rsid w:val="00C80826"/>
    <w:rsid w:val="00C80F52"/>
    <w:rsid w:val="00CB5DA4"/>
    <w:rsid w:val="00CB606C"/>
    <w:rsid w:val="00CC0441"/>
    <w:rsid w:val="00D00ACB"/>
    <w:rsid w:val="00D11DAC"/>
    <w:rsid w:val="00D22A8D"/>
    <w:rsid w:val="00D34349"/>
    <w:rsid w:val="00D40282"/>
    <w:rsid w:val="00D569A2"/>
    <w:rsid w:val="00D60181"/>
    <w:rsid w:val="00D7748B"/>
    <w:rsid w:val="00D9769B"/>
    <w:rsid w:val="00DB600B"/>
    <w:rsid w:val="00DE14CE"/>
    <w:rsid w:val="00DF66E2"/>
    <w:rsid w:val="00E16D25"/>
    <w:rsid w:val="00E23116"/>
    <w:rsid w:val="00E43343"/>
    <w:rsid w:val="00E55933"/>
    <w:rsid w:val="00E66E7A"/>
    <w:rsid w:val="00E74250"/>
    <w:rsid w:val="00EB1511"/>
    <w:rsid w:val="00F32684"/>
    <w:rsid w:val="00F711D5"/>
    <w:rsid w:val="00F76A57"/>
    <w:rsid w:val="00F92037"/>
    <w:rsid w:val="00FA3D8A"/>
    <w:rsid w:val="00FA5671"/>
    <w:rsid w:val="00FC030E"/>
    <w:rsid w:val="00FD7500"/>
    <w:rsid w:val="00FF3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C6BDDDB"/>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FootnoteText">
    <w:name w:val="footnote text"/>
    <w:basedOn w:val="Normal"/>
    <w:link w:val="FootnoteTextChar"/>
    <w:uiPriority w:val="99"/>
    <w:semiHidden/>
    <w:unhideWhenUsed/>
    <w:rsid w:val="008751C9"/>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8751C9"/>
    <w:rPr>
      <w:sz w:val="20"/>
      <w:szCs w:val="20"/>
      <w:lang w:val="en-GB" w:bidi="ar-SA"/>
    </w:rPr>
  </w:style>
  <w:style w:type="character" w:styleId="FootnoteReference">
    <w:name w:val="footnote reference"/>
    <w:basedOn w:val="DefaultParagraphFont"/>
    <w:uiPriority w:val="99"/>
    <w:semiHidden/>
    <w:unhideWhenUsed/>
    <w:rsid w:val="008751C9"/>
    <w:rPr>
      <w:vertAlign w:val="superscript"/>
    </w:rPr>
  </w:style>
  <w:style w:type="table" w:styleId="TableGrid">
    <w:name w:val="Table Grid"/>
    <w:basedOn w:val="TableNormal"/>
    <w:uiPriority w:val="39"/>
    <w:rsid w:val="008751C9"/>
    <w:pPr>
      <w:spacing w:after="0" w:line="240" w:lineRule="auto"/>
    </w:pPr>
    <w:rPr>
      <w:lang w:val="en-GB"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751C9"/>
    <w:rPr>
      <w:sz w:val="16"/>
      <w:szCs w:val="16"/>
    </w:rPr>
  </w:style>
  <w:style w:type="paragraph" w:styleId="CommentText">
    <w:name w:val="annotation text"/>
    <w:basedOn w:val="Normal"/>
    <w:link w:val="CommentTextChar"/>
    <w:uiPriority w:val="99"/>
    <w:semiHidden/>
    <w:unhideWhenUsed/>
    <w:rsid w:val="008751C9"/>
    <w:pPr>
      <w:spacing w:after="160" w:line="240" w:lineRule="auto"/>
    </w:pPr>
    <w:rPr>
      <w:sz w:val="20"/>
      <w:szCs w:val="20"/>
      <w:lang w:val="en-GB"/>
    </w:rPr>
  </w:style>
  <w:style w:type="character" w:customStyle="1" w:styleId="CommentTextChar">
    <w:name w:val="Comment Text Char"/>
    <w:basedOn w:val="DefaultParagraphFont"/>
    <w:link w:val="CommentText"/>
    <w:uiPriority w:val="99"/>
    <w:semiHidden/>
    <w:rsid w:val="008751C9"/>
    <w:rPr>
      <w:sz w:val="20"/>
      <w:szCs w:val="20"/>
      <w:lang w:val="en-GB" w:bidi="ar-SA"/>
    </w:rPr>
  </w:style>
  <w:style w:type="paragraph" w:styleId="CommentSubject">
    <w:name w:val="annotation subject"/>
    <w:basedOn w:val="CommentText"/>
    <w:next w:val="CommentText"/>
    <w:link w:val="CommentSubjectChar"/>
    <w:uiPriority w:val="99"/>
    <w:semiHidden/>
    <w:unhideWhenUsed/>
    <w:rsid w:val="006C7176"/>
    <w:pPr>
      <w:spacing w:after="200"/>
    </w:pPr>
    <w:rPr>
      <w:b/>
      <w:bCs/>
      <w:lang w:val="en-US"/>
    </w:rPr>
  </w:style>
  <w:style w:type="character" w:customStyle="1" w:styleId="CommentSubjectChar">
    <w:name w:val="Comment Subject Char"/>
    <w:basedOn w:val="CommentTextChar"/>
    <w:link w:val="CommentSubject"/>
    <w:uiPriority w:val="99"/>
    <w:semiHidden/>
    <w:rsid w:val="006C7176"/>
    <w:rPr>
      <w:b/>
      <w:bCs/>
      <w:sz w:val="20"/>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02927766">
      <w:bodyDiv w:val="1"/>
      <w:marLeft w:val="0"/>
      <w:marRight w:val="0"/>
      <w:marTop w:val="0"/>
      <w:marBottom w:val="0"/>
      <w:divBdr>
        <w:top w:val="none" w:sz="0" w:space="0" w:color="auto"/>
        <w:left w:val="none" w:sz="0" w:space="0" w:color="auto"/>
        <w:bottom w:val="none" w:sz="0" w:space="0" w:color="auto"/>
        <w:right w:val="none" w:sz="0" w:space="0" w:color="auto"/>
      </w:divBdr>
      <w:divsChild>
        <w:div w:id="1707678662">
          <w:marLeft w:val="0"/>
          <w:marRight w:val="0"/>
          <w:marTop w:val="0"/>
          <w:marBottom w:val="0"/>
          <w:divBdr>
            <w:top w:val="none" w:sz="0" w:space="0" w:color="auto"/>
            <w:left w:val="none" w:sz="0" w:space="0" w:color="auto"/>
            <w:bottom w:val="none" w:sz="0" w:space="0" w:color="auto"/>
            <w:right w:val="none" w:sz="0" w:space="0" w:color="auto"/>
          </w:divBdr>
          <w:divsChild>
            <w:div w:id="106580916">
              <w:marLeft w:val="0"/>
              <w:marRight w:val="0"/>
              <w:marTop w:val="0"/>
              <w:marBottom w:val="0"/>
              <w:divBdr>
                <w:top w:val="none" w:sz="0" w:space="0" w:color="auto"/>
                <w:left w:val="none" w:sz="0" w:space="0" w:color="auto"/>
                <w:bottom w:val="none" w:sz="0" w:space="0" w:color="auto"/>
                <w:right w:val="none" w:sz="0" w:space="0" w:color="auto"/>
              </w:divBdr>
              <w:divsChild>
                <w:div w:id="1369721958">
                  <w:marLeft w:val="0"/>
                  <w:marRight w:val="0"/>
                  <w:marTop w:val="0"/>
                  <w:marBottom w:val="0"/>
                  <w:divBdr>
                    <w:top w:val="none" w:sz="0" w:space="0" w:color="auto"/>
                    <w:left w:val="none" w:sz="0" w:space="0" w:color="auto"/>
                    <w:bottom w:val="none" w:sz="0" w:space="0" w:color="auto"/>
                    <w:right w:val="none" w:sz="0" w:space="0" w:color="auto"/>
                  </w:divBdr>
                  <w:divsChild>
                    <w:div w:id="536090484">
                      <w:marLeft w:val="0"/>
                      <w:marRight w:val="0"/>
                      <w:marTop w:val="0"/>
                      <w:marBottom w:val="0"/>
                      <w:divBdr>
                        <w:top w:val="none" w:sz="0" w:space="0" w:color="auto"/>
                        <w:left w:val="none" w:sz="0" w:space="0" w:color="auto"/>
                        <w:bottom w:val="none" w:sz="0" w:space="0" w:color="auto"/>
                        <w:right w:val="none" w:sz="0" w:space="0" w:color="auto"/>
                      </w:divBdr>
                      <w:divsChild>
                        <w:div w:id="2084792518">
                          <w:marLeft w:val="0"/>
                          <w:marRight w:val="0"/>
                          <w:marTop w:val="0"/>
                          <w:marBottom w:val="0"/>
                          <w:divBdr>
                            <w:top w:val="none" w:sz="0" w:space="0" w:color="auto"/>
                            <w:left w:val="none" w:sz="0" w:space="0" w:color="auto"/>
                            <w:bottom w:val="none" w:sz="0" w:space="0" w:color="auto"/>
                            <w:right w:val="none" w:sz="0" w:space="0" w:color="auto"/>
                          </w:divBdr>
                          <w:divsChild>
                            <w:div w:id="1915162325">
                              <w:marLeft w:val="0"/>
                              <w:marRight w:val="0"/>
                              <w:marTop w:val="0"/>
                              <w:marBottom w:val="0"/>
                              <w:divBdr>
                                <w:top w:val="none" w:sz="0" w:space="0" w:color="auto"/>
                                <w:left w:val="none" w:sz="0" w:space="0" w:color="auto"/>
                                <w:bottom w:val="none" w:sz="0" w:space="0" w:color="auto"/>
                                <w:right w:val="none" w:sz="0" w:space="0" w:color="auto"/>
                              </w:divBdr>
                              <w:divsChild>
                                <w:div w:id="293876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7995961">
      <w:bodyDiv w:val="1"/>
      <w:marLeft w:val="0"/>
      <w:marRight w:val="0"/>
      <w:marTop w:val="0"/>
      <w:marBottom w:val="0"/>
      <w:divBdr>
        <w:top w:val="none" w:sz="0" w:space="0" w:color="auto"/>
        <w:left w:val="none" w:sz="0" w:space="0" w:color="auto"/>
        <w:bottom w:val="none" w:sz="0" w:space="0" w:color="auto"/>
        <w:right w:val="none" w:sz="0" w:space="0" w:color="auto"/>
      </w:divBdr>
      <w:divsChild>
        <w:div w:id="205533480">
          <w:marLeft w:val="0"/>
          <w:marRight w:val="0"/>
          <w:marTop w:val="0"/>
          <w:marBottom w:val="0"/>
          <w:divBdr>
            <w:top w:val="none" w:sz="0" w:space="0" w:color="auto"/>
            <w:left w:val="none" w:sz="0" w:space="0" w:color="auto"/>
            <w:bottom w:val="none" w:sz="0" w:space="0" w:color="auto"/>
            <w:right w:val="none" w:sz="0" w:space="0" w:color="auto"/>
          </w:divBdr>
          <w:divsChild>
            <w:div w:id="265843317">
              <w:marLeft w:val="0"/>
              <w:marRight w:val="0"/>
              <w:marTop w:val="0"/>
              <w:marBottom w:val="0"/>
              <w:divBdr>
                <w:top w:val="none" w:sz="0" w:space="0" w:color="auto"/>
                <w:left w:val="none" w:sz="0" w:space="0" w:color="auto"/>
                <w:bottom w:val="none" w:sz="0" w:space="0" w:color="auto"/>
                <w:right w:val="none" w:sz="0" w:space="0" w:color="auto"/>
              </w:divBdr>
              <w:divsChild>
                <w:div w:id="51780667">
                  <w:marLeft w:val="0"/>
                  <w:marRight w:val="0"/>
                  <w:marTop w:val="0"/>
                  <w:marBottom w:val="0"/>
                  <w:divBdr>
                    <w:top w:val="none" w:sz="0" w:space="0" w:color="auto"/>
                    <w:left w:val="none" w:sz="0" w:space="0" w:color="auto"/>
                    <w:bottom w:val="none" w:sz="0" w:space="0" w:color="auto"/>
                    <w:right w:val="none" w:sz="0" w:space="0" w:color="auto"/>
                  </w:divBdr>
                  <w:divsChild>
                    <w:div w:id="1946839431">
                      <w:marLeft w:val="0"/>
                      <w:marRight w:val="0"/>
                      <w:marTop w:val="0"/>
                      <w:marBottom w:val="0"/>
                      <w:divBdr>
                        <w:top w:val="none" w:sz="0" w:space="0" w:color="auto"/>
                        <w:left w:val="none" w:sz="0" w:space="0" w:color="auto"/>
                        <w:bottom w:val="none" w:sz="0" w:space="0" w:color="auto"/>
                        <w:right w:val="none" w:sz="0" w:space="0" w:color="auto"/>
                      </w:divBdr>
                      <w:divsChild>
                        <w:div w:id="1719014408">
                          <w:marLeft w:val="0"/>
                          <w:marRight w:val="0"/>
                          <w:marTop w:val="0"/>
                          <w:marBottom w:val="0"/>
                          <w:divBdr>
                            <w:top w:val="none" w:sz="0" w:space="0" w:color="auto"/>
                            <w:left w:val="none" w:sz="0" w:space="0" w:color="auto"/>
                            <w:bottom w:val="none" w:sz="0" w:space="0" w:color="auto"/>
                            <w:right w:val="none" w:sz="0" w:space="0" w:color="auto"/>
                          </w:divBdr>
                          <w:divsChild>
                            <w:div w:id="1067611400">
                              <w:marLeft w:val="0"/>
                              <w:marRight w:val="0"/>
                              <w:marTop w:val="0"/>
                              <w:marBottom w:val="0"/>
                              <w:divBdr>
                                <w:top w:val="none" w:sz="0" w:space="0" w:color="auto"/>
                                <w:left w:val="none" w:sz="0" w:space="0" w:color="auto"/>
                                <w:bottom w:val="none" w:sz="0" w:space="0" w:color="auto"/>
                                <w:right w:val="none" w:sz="0" w:space="0" w:color="auto"/>
                              </w:divBdr>
                              <w:divsChild>
                                <w:div w:id="1513497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851259-F380-476F-9267-647D64A9A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2607</Words>
  <Characters>14860</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17433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2021-05-26T13:22:00Z</dcterms:created>
  <dcterms:modified xsi:type="dcterms:W3CDTF">2021-05-26T13:22:00Z</dcterms:modified>
</cp:coreProperties>
</file>